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16C1" w14:textId="79865E3D" w:rsidR="00476758" w:rsidRDefault="00476758" w:rsidP="00FC3CEE">
      <w:pPr>
        <w:keepNext/>
        <w:keepLines/>
        <w:spacing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37015331" wp14:editId="48E15904">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91430">
        <w:rPr>
          <w:rFonts w:eastAsia="Times New Roman"/>
          <w:b/>
          <w:bCs/>
          <w:noProof/>
          <w:color w:val="122926"/>
          <w:sz w:val="44"/>
          <w:szCs w:val="28"/>
        </w:rPr>
        <w:t>Supervision and Management</w:t>
      </w:r>
      <w:r>
        <w:rPr>
          <w:rFonts w:eastAsia="Times New Roman"/>
          <w:b/>
          <w:bCs/>
          <w:color w:val="122926"/>
          <w:sz w:val="44"/>
          <w:szCs w:val="28"/>
        </w:rPr>
        <w:t xml:space="preserve"> Occupations</w:t>
      </w:r>
    </w:p>
    <w:p w14:paraId="2A75D45D" w14:textId="77777777" w:rsidR="00476758" w:rsidRDefault="00476758" w:rsidP="00FC3CEE">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0560BD25" w14:textId="77777777" w:rsidR="00476758" w:rsidRDefault="00476758" w:rsidP="00FC3CEE">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6B44E13F" w14:textId="77777777" w:rsidR="00476758" w:rsidRDefault="00476758" w:rsidP="00FC3CEE">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3810FFB3" w14:textId="0DD2CF60" w:rsidR="00946A84" w:rsidRPr="00476758" w:rsidRDefault="00857E99" w:rsidP="00FC3CEE">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3D2920">
        <w:rPr>
          <w:rFonts w:eastAsia="Times New Roman"/>
          <w:bCs/>
          <w:color w:val="122926"/>
          <w:sz w:val="28"/>
          <w:szCs w:val="28"/>
        </w:rPr>
        <w:t xml:space="preserve"> 2018</w:t>
      </w:r>
    </w:p>
    <w:p w14:paraId="63588380" w14:textId="77777777" w:rsidR="00F00775" w:rsidRDefault="00F00775" w:rsidP="000877A8">
      <w:pPr>
        <w:pStyle w:val="Heading1"/>
        <w:spacing w:line="240" w:lineRule="auto"/>
      </w:pPr>
      <w:r>
        <w:t>Recommendation</w:t>
      </w:r>
    </w:p>
    <w:p w14:paraId="514C041F" w14:textId="50B1688A" w:rsidR="00685877" w:rsidRDefault="00685877" w:rsidP="00685877">
      <w:pPr>
        <w:spacing w:line="240" w:lineRule="auto"/>
      </w:pPr>
      <w:r>
        <w:t>Based on al</w:t>
      </w:r>
      <w:r w:rsidR="007D3691">
        <w:t>l available data</w:t>
      </w:r>
      <w:r w:rsidR="0033096C">
        <w:t>, there appears to be</w:t>
      </w:r>
      <w:r w:rsidR="00110B24">
        <w:t xml:space="preserve"> an </w:t>
      </w:r>
      <w:r w:rsidR="003E32C0">
        <w:t xml:space="preserve">undersupply </w:t>
      </w:r>
      <w:r>
        <w:t xml:space="preserve">of </w:t>
      </w:r>
      <w:r w:rsidR="00A65543">
        <w:t>Supervis</w:t>
      </w:r>
      <w:r w:rsidR="00CB40C4">
        <w:t>ors</w:t>
      </w:r>
      <w:r w:rsidR="00B91430">
        <w:t xml:space="preserve"> and </w:t>
      </w:r>
      <w:r w:rsidR="00CB40C4">
        <w:t>Managers</w:t>
      </w:r>
      <w:r w:rsidR="003A2784">
        <w:t xml:space="preserve"> in</w:t>
      </w:r>
      <w:r w:rsidR="00A65350">
        <w:t xml:space="preserve"> the </w:t>
      </w:r>
      <w:r w:rsidR="00273636">
        <w:t>Bay region</w:t>
      </w:r>
      <w:r w:rsidR="003A2784">
        <w:t>,</w:t>
      </w:r>
      <w:r w:rsidR="00273636">
        <w:t xml:space="preserve"> </w:t>
      </w:r>
      <w:r w:rsidR="00254414">
        <w:t>even if Bachelor’s degrees on three CIP codes are included in the supply number. The gap is 3,443 in the region and 605 in the Mid-Peninsula sub-region (San Francisco and San Mateo Counties).</w:t>
      </w:r>
      <w:r w:rsidR="00783A63">
        <w:t xml:space="preserve"> However, there may be other Supervision and Management programs on CIP codes not included that also train for the cluster of occupations selected. In addition, there a</w:t>
      </w:r>
      <w:r w:rsidR="00C21E9B">
        <w:t xml:space="preserve">re certainly other occupations (SOC codes) </w:t>
      </w:r>
      <w:r w:rsidR="00783A63">
        <w:t>that the programs, included in this report, train students to enter.</w:t>
      </w:r>
    </w:p>
    <w:p w14:paraId="55B9B0A5" w14:textId="7EB14F3D" w:rsidR="00F00775" w:rsidRPr="004D2ADF" w:rsidRDefault="0033096C" w:rsidP="00F00775">
      <w:pPr>
        <w:spacing w:line="240" w:lineRule="auto"/>
      </w:pPr>
      <w:r>
        <w:t>This report also provides student outcomes data on employment and earnings</w:t>
      </w:r>
      <w:r w:rsidR="007D3691">
        <w:t xml:space="preserve"> for </w:t>
      </w:r>
      <w:r w:rsidR="00783A63">
        <w:t xml:space="preserve">TOP code </w:t>
      </w:r>
      <w:r w:rsidR="00254414">
        <w:t xml:space="preserve">0506.30 </w:t>
      </w:r>
      <w:r w:rsidR="00C21E9B">
        <w:t xml:space="preserve">- </w:t>
      </w:r>
      <w:r w:rsidR="00254414">
        <w:t xml:space="preserve">Management Development and Supervision. </w:t>
      </w:r>
      <w:r w:rsidR="000D6672">
        <w:t xml:space="preserve">It is recommended that this data be reviewed to better understand how student outcomes </w:t>
      </w:r>
      <w:r w:rsidR="00254414">
        <w:t xml:space="preserve">on this TOP code </w:t>
      </w:r>
      <w:r w:rsidR="000D6672">
        <w:t>compare to potentially similar programs at colleges in the state, region and sub-region</w:t>
      </w:r>
      <w:r w:rsidR="00A65543">
        <w:t>, as</w:t>
      </w:r>
      <w:r w:rsidR="000D6672">
        <w:t xml:space="preserve"> well as to outcomes across all CTE programs at </w:t>
      </w:r>
      <w:r w:rsidR="00A65543">
        <w:t>City College of San Francisco (</w:t>
      </w:r>
      <w:r w:rsidR="006D7860">
        <w:t>CCSF</w:t>
      </w:r>
      <w:r w:rsidR="00A65543">
        <w:t>)</w:t>
      </w:r>
      <w:r w:rsidR="006D7860">
        <w:t xml:space="preserve"> and in the region.</w:t>
      </w:r>
    </w:p>
    <w:p w14:paraId="3EF065ED" w14:textId="77777777" w:rsidR="002155A4" w:rsidRDefault="002155A4" w:rsidP="001F5774">
      <w:pPr>
        <w:pStyle w:val="Heading1"/>
        <w:spacing w:before="360"/>
      </w:pPr>
      <w:r>
        <w:t>Introduction</w:t>
      </w:r>
    </w:p>
    <w:p w14:paraId="41330105" w14:textId="2E75B5CF" w:rsidR="00FF7EF9" w:rsidRPr="00E0419C" w:rsidRDefault="00F57E7C" w:rsidP="00BE151D">
      <w:pPr>
        <w:spacing w:after="60" w:line="240" w:lineRule="auto"/>
      </w:pPr>
      <w:r>
        <w:t xml:space="preserve">This report profiles </w:t>
      </w:r>
      <w:r w:rsidR="00B91430">
        <w:t>Supervision and Management</w:t>
      </w:r>
      <w:r w:rsidR="00402C38">
        <w:t xml:space="preserve"> occupations </w:t>
      </w:r>
      <w:r w:rsidR="005A4477">
        <w:t>in the 12 county Bay r</w:t>
      </w:r>
      <w:r w:rsidR="00520FCD">
        <w:t xml:space="preserve">egion and the </w:t>
      </w:r>
      <w:r w:rsidR="0075415B">
        <w:t>Mid-Peninsula</w:t>
      </w:r>
      <w:r w:rsidR="005A4477">
        <w:t xml:space="preserve"> sub-r</w:t>
      </w:r>
      <w:r w:rsidR="002B34C7">
        <w:t>egion</w:t>
      </w:r>
      <w:r w:rsidR="008E688F">
        <w:t xml:space="preserve"> </w:t>
      </w:r>
      <w:r w:rsidR="00520FCD">
        <w:t>(</w:t>
      </w:r>
      <w:r w:rsidR="0075415B">
        <w:t>San Francisco and San Mateo</w:t>
      </w:r>
      <w:r w:rsidR="00C22C6D">
        <w:t xml:space="preserve"> </w:t>
      </w:r>
      <w:r w:rsidR="00520FCD">
        <w:t xml:space="preserve">counties) for </w:t>
      </w:r>
      <w:r w:rsidR="007D3691">
        <w:t xml:space="preserve">a </w:t>
      </w:r>
      <w:r w:rsidR="000E5B11">
        <w:t xml:space="preserve">proposed </w:t>
      </w:r>
      <w:r w:rsidR="0075415B">
        <w:t xml:space="preserve">new </w:t>
      </w:r>
      <w:r w:rsidR="000E5B11">
        <w:t xml:space="preserve">degree </w:t>
      </w:r>
      <w:r w:rsidR="002E3ED2">
        <w:t>program</w:t>
      </w:r>
      <w:r w:rsidR="0075415B">
        <w:t xml:space="preserve"> in </w:t>
      </w:r>
      <w:r w:rsidR="00B91430">
        <w:t>Supervision and Management</w:t>
      </w:r>
      <w:r w:rsidR="0075415B">
        <w:t xml:space="preserve"> </w:t>
      </w:r>
      <w:r w:rsidR="00A65350">
        <w:t xml:space="preserve">at </w:t>
      </w:r>
      <w:r w:rsidR="002E3ED2">
        <w:t>CCSF</w:t>
      </w:r>
      <w:r w:rsidR="006D7860">
        <w:t>.</w:t>
      </w:r>
    </w:p>
    <w:p w14:paraId="59829BBA" w14:textId="20BE7947" w:rsidR="00E9611A" w:rsidRPr="00B91430" w:rsidRDefault="00B91430" w:rsidP="00B91430">
      <w:pPr>
        <w:pStyle w:val="ListParagraph"/>
        <w:numPr>
          <w:ilvl w:val="0"/>
          <w:numId w:val="1"/>
        </w:numPr>
        <w:spacing w:after="0" w:line="240" w:lineRule="auto"/>
        <w:ind w:left="360"/>
        <w:rPr>
          <w:b/>
        </w:rPr>
      </w:pPr>
      <w:r w:rsidRPr="00B91430">
        <w:rPr>
          <w:b/>
        </w:rPr>
        <w:t>Administrative Services Managers (SOC 11-3011)</w:t>
      </w:r>
      <w:r>
        <w:rPr>
          <w:b/>
        </w:rPr>
        <w:t xml:space="preserve">: </w:t>
      </w:r>
      <w:r w:rsidRPr="00B91430">
        <w:rPr>
          <w:rFonts w:asciiTheme="minorHAnsi" w:hAnsiTheme="minorHAnsi" w:cs="Arial"/>
          <w:color w:val="auto"/>
          <w:shd w:val="clear" w:color="auto" w:fill="FFFFFF"/>
        </w:rPr>
        <w:t xml:space="preserve">Plan, direct, or coordinate one or more administrative services of an organization, such as records and information management, mail distribution, facilities planning and maintenance, custodial operations, and </w:t>
      </w:r>
      <w:r>
        <w:rPr>
          <w:rFonts w:asciiTheme="minorHAnsi" w:hAnsiTheme="minorHAnsi" w:cs="Arial"/>
          <w:color w:val="auto"/>
          <w:shd w:val="clear" w:color="auto" w:fill="FFFFFF"/>
        </w:rPr>
        <w:t>other office support services.</w:t>
      </w:r>
    </w:p>
    <w:p w14:paraId="029D24E3" w14:textId="0F451745" w:rsidR="00E9611A" w:rsidRDefault="00E9611A" w:rsidP="00476758">
      <w:pPr>
        <w:spacing w:after="0" w:line="240" w:lineRule="auto"/>
        <w:ind w:left="720"/>
      </w:pPr>
      <w:r w:rsidRPr="00193BC4">
        <w:rPr>
          <w:i/>
        </w:rPr>
        <w:t>Entry-Level Educational Requirement:</w:t>
      </w:r>
      <w:r>
        <w:t xml:space="preserve"> </w:t>
      </w:r>
      <w:r w:rsidR="00330198">
        <w:rPr>
          <w:i/>
        </w:rPr>
        <w:t>Bachelor’s Degree</w:t>
      </w:r>
    </w:p>
    <w:p w14:paraId="619CC4AC" w14:textId="5DCB2482" w:rsidR="00E9611A" w:rsidRDefault="00E9611A" w:rsidP="00476758">
      <w:pPr>
        <w:spacing w:after="0" w:line="240" w:lineRule="auto"/>
        <w:ind w:left="720"/>
      </w:pPr>
      <w:r w:rsidRPr="00193BC4">
        <w:rPr>
          <w:i/>
        </w:rPr>
        <w:t>Training Requirement:</w:t>
      </w:r>
      <w:r>
        <w:t xml:space="preserve"> </w:t>
      </w:r>
      <w:r w:rsidR="00330198">
        <w:rPr>
          <w:i/>
        </w:rPr>
        <w:t>None</w:t>
      </w:r>
    </w:p>
    <w:p w14:paraId="5631DAC5" w14:textId="061CC77D" w:rsidR="00E9611A" w:rsidRDefault="00E9611A" w:rsidP="00BE151D">
      <w:pPr>
        <w:spacing w:after="120" w:line="240" w:lineRule="auto"/>
        <w:ind w:left="720"/>
      </w:pPr>
      <w:r w:rsidRPr="00193BC4">
        <w:rPr>
          <w:i/>
        </w:rPr>
        <w:t>Percentage of Community College Award Holders or Some Postsecondary Coursework:</w:t>
      </w:r>
      <w:r w:rsidR="00B91430">
        <w:t xml:space="preserve"> 38</w:t>
      </w:r>
      <w:r>
        <w:t>%</w:t>
      </w:r>
    </w:p>
    <w:p w14:paraId="0B0164D0" w14:textId="7FF7C89D" w:rsidR="00D607F8" w:rsidRPr="00D73FFA" w:rsidRDefault="00B91430" w:rsidP="00B91430">
      <w:pPr>
        <w:pStyle w:val="ListParagraph"/>
        <w:numPr>
          <w:ilvl w:val="0"/>
          <w:numId w:val="1"/>
        </w:numPr>
        <w:spacing w:after="0" w:line="240" w:lineRule="auto"/>
        <w:ind w:left="360"/>
        <w:rPr>
          <w:b/>
        </w:rPr>
      </w:pPr>
      <w:r w:rsidRPr="00B91430">
        <w:rPr>
          <w:b/>
        </w:rPr>
        <w:t>Food Service Managers (SOC 11-9051)</w:t>
      </w:r>
      <w:r>
        <w:rPr>
          <w:b/>
        </w:rPr>
        <w:t xml:space="preserve">: </w:t>
      </w:r>
      <w:r w:rsidRPr="00B91430">
        <w:t>Plan, direct, or coordinate activities of an organization or department t</w:t>
      </w:r>
      <w:r w:rsidR="00C62ABB">
        <w:t>hat serves food and beverages.</w:t>
      </w:r>
    </w:p>
    <w:p w14:paraId="4F8546D2" w14:textId="03EEDD4A" w:rsidR="00D607F8" w:rsidRDefault="00D607F8" w:rsidP="00402C38">
      <w:pPr>
        <w:spacing w:after="0" w:line="240" w:lineRule="auto"/>
        <w:ind w:firstLine="720"/>
      </w:pPr>
      <w:r w:rsidRPr="00193BC4">
        <w:rPr>
          <w:i/>
        </w:rPr>
        <w:t>Entry-Level Educational Requirement:</w:t>
      </w:r>
      <w:r>
        <w:t xml:space="preserve"> </w:t>
      </w:r>
      <w:r w:rsidR="00C62ABB">
        <w:rPr>
          <w:i/>
        </w:rPr>
        <w:t>High school diploma or equivalent</w:t>
      </w:r>
    </w:p>
    <w:p w14:paraId="46FAB62A" w14:textId="44A29543" w:rsidR="00D607F8" w:rsidRDefault="00D607F8" w:rsidP="00402C38">
      <w:pPr>
        <w:spacing w:after="0" w:line="240" w:lineRule="auto"/>
        <w:ind w:firstLine="720"/>
      </w:pPr>
      <w:r w:rsidRPr="00193BC4">
        <w:rPr>
          <w:i/>
        </w:rPr>
        <w:t>Training Requirement:</w:t>
      </w:r>
      <w:r>
        <w:t xml:space="preserve"> </w:t>
      </w:r>
      <w:r w:rsidR="00D73FFA">
        <w:rPr>
          <w:i/>
        </w:rPr>
        <w:t>None</w:t>
      </w:r>
    </w:p>
    <w:p w14:paraId="506C0B7E" w14:textId="0ED34376" w:rsidR="00D607F8" w:rsidRDefault="00D607F8" w:rsidP="00402C38">
      <w:pPr>
        <w:spacing w:after="120" w:line="240" w:lineRule="auto"/>
        <w:ind w:firstLine="720"/>
      </w:pPr>
      <w:r w:rsidRPr="00193BC4">
        <w:rPr>
          <w:i/>
        </w:rPr>
        <w:t>Percentage of Community College Award Holders or Some Postsecondary Coursework:</w:t>
      </w:r>
      <w:r w:rsidR="00C62ABB">
        <w:t xml:space="preserve"> 37</w:t>
      </w:r>
      <w:r>
        <w:t>%</w:t>
      </w:r>
    </w:p>
    <w:p w14:paraId="4069FD0F" w14:textId="459165D4" w:rsidR="001D11AB" w:rsidRPr="00F248AB" w:rsidRDefault="00C62ABB" w:rsidP="00C62ABB">
      <w:pPr>
        <w:pStyle w:val="ListParagraph"/>
        <w:numPr>
          <w:ilvl w:val="0"/>
          <w:numId w:val="1"/>
        </w:numPr>
        <w:spacing w:after="0" w:line="240" w:lineRule="auto"/>
        <w:ind w:left="360"/>
        <w:rPr>
          <w:b/>
          <w:bCs/>
        </w:rPr>
      </w:pPr>
      <w:r w:rsidRPr="00C62ABB">
        <w:rPr>
          <w:b/>
          <w:bCs/>
        </w:rPr>
        <w:t>Lodging Managers (SOC 11-9081)</w:t>
      </w:r>
      <w:r>
        <w:rPr>
          <w:b/>
          <w:bCs/>
        </w:rPr>
        <w:t xml:space="preserve">: </w:t>
      </w:r>
      <w:r w:rsidRPr="00C62ABB">
        <w:rPr>
          <w:rFonts w:cs="Arial"/>
          <w:color w:val="auto"/>
          <w:shd w:val="clear" w:color="auto" w:fill="FFFFFF"/>
        </w:rPr>
        <w:t>Plan, direct, or coordinate activities of an organization or department that provides lod</w:t>
      </w:r>
      <w:r>
        <w:rPr>
          <w:rFonts w:cs="Arial"/>
          <w:color w:val="auto"/>
          <w:shd w:val="clear" w:color="auto" w:fill="FFFFFF"/>
        </w:rPr>
        <w:t xml:space="preserve">ging and other accommodations. </w:t>
      </w:r>
    </w:p>
    <w:p w14:paraId="5B83521E" w14:textId="552ABC53" w:rsidR="00F2043B" w:rsidRDefault="00F2043B" w:rsidP="00476758">
      <w:pPr>
        <w:spacing w:after="0" w:line="240" w:lineRule="auto"/>
        <w:ind w:left="720"/>
      </w:pPr>
      <w:r w:rsidRPr="00193BC4">
        <w:rPr>
          <w:i/>
        </w:rPr>
        <w:t>Entry-Level Educational Requirement:</w:t>
      </w:r>
      <w:r>
        <w:t xml:space="preserve"> </w:t>
      </w:r>
      <w:r w:rsidR="00C62ABB">
        <w:rPr>
          <w:i/>
        </w:rPr>
        <w:t>High school diploma or equivalent</w:t>
      </w:r>
    </w:p>
    <w:p w14:paraId="57F22369" w14:textId="4969B7F7" w:rsidR="00193BC4" w:rsidRDefault="00193BC4" w:rsidP="00476758">
      <w:pPr>
        <w:spacing w:after="0" w:line="240" w:lineRule="auto"/>
        <w:ind w:left="720"/>
        <w:rPr>
          <w:i/>
        </w:rPr>
      </w:pPr>
      <w:r w:rsidRPr="00193BC4">
        <w:rPr>
          <w:i/>
        </w:rPr>
        <w:t>Training Requirement:</w:t>
      </w:r>
      <w:r>
        <w:t xml:space="preserve"> </w:t>
      </w:r>
      <w:r w:rsidR="00DB0AD6">
        <w:rPr>
          <w:i/>
        </w:rPr>
        <w:t>None</w:t>
      </w:r>
    </w:p>
    <w:p w14:paraId="2660EEC9" w14:textId="54408AE1" w:rsidR="001D11AB" w:rsidRDefault="001D11AB" w:rsidP="00476758">
      <w:pPr>
        <w:spacing w:line="240" w:lineRule="auto"/>
        <w:ind w:left="720"/>
      </w:pPr>
      <w:r w:rsidRPr="00193BC4">
        <w:rPr>
          <w:i/>
        </w:rPr>
        <w:t>Percentage of Community College Award Holders or Some Postsecondary Coursework:</w:t>
      </w:r>
      <w:r w:rsidR="00C62ABB">
        <w:t xml:space="preserve"> 37</w:t>
      </w:r>
      <w:r>
        <w:t>%</w:t>
      </w:r>
    </w:p>
    <w:p w14:paraId="2FC92C16" w14:textId="07CBFA18" w:rsidR="00D607F8" w:rsidRPr="00F248AB" w:rsidRDefault="00C62ABB" w:rsidP="00C62ABB">
      <w:pPr>
        <w:pStyle w:val="ListParagraph"/>
        <w:numPr>
          <w:ilvl w:val="0"/>
          <w:numId w:val="1"/>
        </w:numPr>
        <w:spacing w:after="0" w:line="240" w:lineRule="auto"/>
        <w:ind w:left="360"/>
        <w:rPr>
          <w:b/>
          <w:bCs/>
        </w:rPr>
      </w:pPr>
      <w:r w:rsidRPr="00C62ABB">
        <w:rPr>
          <w:b/>
          <w:bCs/>
        </w:rPr>
        <w:t>Property, Real Estate, and Community Association Managers (SOC 11-9141)</w:t>
      </w:r>
      <w:r>
        <w:rPr>
          <w:b/>
          <w:bCs/>
        </w:rPr>
        <w:t xml:space="preserve">: </w:t>
      </w:r>
      <w:r w:rsidRPr="00C62ABB">
        <w:rPr>
          <w:b/>
          <w:bCs/>
        </w:rPr>
        <w:t xml:space="preserve"> </w:t>
      </w:r>
      <w:r w:rsidRPr="00C62ABB">
        <w:rPr>
          <w:bCs/>
        </w:rPr>
        <w:t>Plan, direct, or coordinate the selling, buying, leasing, or governance activities of commercial, industrial, or residential real estate properties.  Includes managers of homeowner and condominium associations, rented or leased housing units, buildings, or land (including rights-of-way).</w:t>
      </w:r>
    </w:p>
    <w:p w14:paraId="53AD10BF" w14:textId="3358D31F" w:rsidR="00D607F8" w:rsidRDefault="00D607F8" w:rsidP="00D607F8">
      <w:pPr>
        <w:spacing w:after="0" w:line="240" w:lineRule="auto"/>
        <w:ind w:left="720"/>
      </w:pPr>
      <w:r w:rsidRPr="00193BC4">
        <w:rPr>
          <w:i/>
        </w:rPr>
        <w:t>Entry-Level Educational Requirement:</w:t>
      </w:r>
      <w:r>
        <w:t xml:space="preserve"> </w:t>
      </w:r>
      <w:r w:rsidR="00C62ABB">
        <w:rPr>
          <w:i/>
        </w:rPr>
        <w:t>High school diploma or equivalent</w:t>
      </w:r>
    </w:p>
    <w:p w14:paraId="3168578A" w14:textId="45F8EE0F" w:rsidR="00D607F8" w:rsidRDefault="00D607F8" w:rsidP="00D607F8">
      <w:pPr>
        <w:spacing w:after="0" w:line="240" w:lineRule="auto"/>
        <w:ind w:left="720"/>
        <w:rPr>
          <w:i/>
        </w:rPr>
      </w:pPr>
      <w:r w:rsidRPr="00193BC4">
        <w:rPr>
          <w:i/>
        </w:rPr>
        <w:t>Training Requirement:</w:t>
      </w:r>
      <w:r>
        <w:t xml:space="preserve"> </w:t>
      </w:r>
      <w:r w:rsidR="00DB0AD6">
        <w:rPr>
          <w:i/>
        </w:rPr>
        <w:t>None</w:t>
      </w:r>
    </w:p>
    <w:p w14:paraId="7A185AFB" w14:textId="4C2732BC" w:rsidR="00D607F8" w:rsidRDefault="00D607F8" w:rsidP="00D607F8">
      <w:pPr>
        <w:spacing w:line="240" w:lineRule="auto"/>
        <w:ind w:left="720"/>
      </w:pPr>
      <w:r w:rsidRPr="00193BC4">
        <w:rPr>
          <w:i/>
        </w:rPr>
        <w:t>Percentage of Community College Award Holders or Some Postsecondary Coursework:</w:t>
      </w:r>
      <w:r w:rsidR="00C62ABB">
        <w:t xml:space="preserve"> 35</w:t>
      </w:r>
      <w:r>
        <w:t>%</w:t>
      </w:r>
    </w:p>
    <w:p w14:paraId="6186F471" w14:textId="1463F2FC" w:rsidR="008255D9" w:rsidRPr="00F248AB" w:rsidRDefault="00C62ABB" w:rsidP="00C62ABB">
      <w:pPr>
        <w:pStyle w:val="ListParagraph"/>
        <w:numPr>
          <w:ilvl w:val="0"/>
          <w:numId w:val="1"/>
        </w:numPr>
        <w:spacing w:after="0" w:line="240" w:lineRule="auto"/>
        <w:ind w:left="360"/>
        <w:rPr>
          <w:b/>
          <w:bCs/>
        </w:rPr>
      </w:pPr>
      <w:r w:rsidRPr="00C62ABB">
        <w:rPr>
          <w:b/>
          <w:bCs/>
        </w:rPr>
        <w:lastRenderedPageBreak/>
        <w:t>First-Line Supervisors of Office and Administrative Support Workers (43-1011)</w:t>
      </w:r>
      <w:r>
        <w:rPr>
          <w:b/>
          <w:bCs/>
        </w:rPr>
        <w:t>:</w:t>
      </w:r>
      <w:r>
        <w:t xml:space="preserve"> </w:t>
      </w:r>
      <w:r w:rsidRPr="00C62ABB">
        <w:t>Directly supervise and coordinate the activities of clerical and administrative support workers.</w:t>
      </w:r>
    </w:p>
    <w:p w14:paraId="115C8F23" w14:textId="60D8C3B5" w:rsidR="008255D9" w:rsidRDefault="008255D9" w:rsidP="008255D9">
      <w:pPr>
        <w:spacing w:after="0" w:line="240" w:lineRule="auto"/>
        <w:ind w:left="720"/>
      </w:pPr>
      <w:r w:rsidRPr="00193BC4">
        <w:rPr>
          <w:i/>
        </w:rPr>
        <w:t>Entry-Level Educational Requirement:</w:t>
      </w:r>
      <w:r>
        <w:t xml:space="preserve"> </w:t>
      </w:r>
      <w:r w:rsidR="00D73FFA">
        <w:rPr>
          <w:i/>
        </w:rPr>
        <w:t>Bachelor’s Degree</w:t>
      </w:r>
    </w:p>
    <w:p w14:paraId="26EBDD66" w14:textId="5FE1CEEB" w:rsidR="008255D9" w:rsidRDefault="008255D9" w:rsidP="008255D9">
      <w:pPr>
        <w:spacing w:after="0" w:line="240" w:lineRule="auto"/>
        <w:ind w:left="720"/>
        <w:rPr>
          <w:i/>
        </w:rPr>
      </w:pPr>
      <w:r w:rsidRPr="00193BC4">
        <w:rPr>
          <w:i/>
        </w:rPr>
        <w:t>Training Requirement:</w:t>
      </w:r>
      <w:r>
        <w:t xml:space="preserve"> </w:t>
      </w:r>
      <w:r w:rsidR="00D73FFA">
        <w:rPr>
          <w:i/>
        </w:rPr>
        <w:t>None</w:t>
      </w:r>
    </w:p>
    <w:p w14:paraId="16723580" w14:textId="6F7CFCB1" w:rsidR="008255D9" w:rsidRDefault="008255D9" w:rsidP="008255D9">
      <w:pPr>
        <w:spacing w:line="240" w:lineRule="auto"/>
        <w:ind w:left="720"/>
      </w:pPr>
      <w:r w:rsidRPr="00193BC4">
        <w:rPr>
          <w:i/>
        </w:rPr>
        <w:t>Percentage of Community College Award Holders or Some Postsecondary Coursework:</w:t>
      </w:r>
      <w:r w:rsidR="00C62ABB">
        <w:t xml:space="preserve"> 40</w:t>
      </w:r>
      <w:r>
        <w:t>%</w:t>
      </w:r>
    </w:p>
    <w:p w14:paraId="07EC2BA1" w14:textId="77777777" w:rsidR="002155A4" w:rsidRDefault="002155A4" w:rsidP="002155A4">
      <w:pPr>
        <w:pStyle w:val="Heading1"/>
      </w:pPr>
      <w:r>
        <w:t>Occupational Demand</w:t>
      </w:r>
    </w:p>
    <w:p w14:paraId="1ADA1F55" w14:textId="34C016FF" w:rsidR="002155A4" w:rsidRPr="00552133" w:rsidRDefault="002155A4" w:rsidP="005A4477">
      <w:pPr>
        <w:pStyle w:val="NoSpacing"/>
        <w:spacing w:after="60"/>
        <w:rPr>
          <w:b/>
        </w:rPr>
      </w:pPr>
      <w:r w:rsidRPr="00552133">
        <w:rPr>
          <w:b/>
        </w:rPr>
        <w:t xml:space="preserve">Table 1. </w:t>
      </w:r>
      <w:r>
        <w:rPr>
          <w:b/>
        </w:rPr>
        <w:t xml:space="preserve">Employment Outlook for </w:t>
      </w:r>
      <w:r w:rsidR="00B91430">
        <w:rPr>
          <w:b/>
        </w:rPr>
        <w:t>Supervision and Management</w:t>
      </w:r>
      <w:r w:rsidR="008A0814">
        <w:rPr>
          <w:b/>
        </w:rPr>
        <w:t xml:space="preserve"> Occupations</w:t>
      </w:r>
      <w:r w:rsidR="00544C05">
        <w:rPr>
          <w:b/>
        </w:rPr>
        <w:t xml:space="preserve"> </w:t>
      </w:r>
      <w:r w:rsidR="009857B9">
        <w:rPr>
          <w:b/>
        </w:rPr>
        <w:t>in Bay Region</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900"/>
        <w:gridCol w:w="900"/>
        <w:gridCol w:w="900"/>
      </w:tblGrid>
      <w:tr w:rsidR="00C62ABB" w:rsidRPr="008409A0" w14:paraId="28A2CFC3" w14:textId="77777777" w:rsidTr="00C62ABB">
        <w:trPr>
          <w:trHeight w:val="782"/>
        </w:trPr>
        <w:tc>
          <w:tcPr>
            <w:tcW w:w="3150" w:type="dxa"/>
            <w:shd w:val="clear" w:color="auto" w:fill="E1EE7E" w:themeFill="background2"/>
            <w:vAlign w:val="center"/>
          </w:tcPr>
          <w:p w14:paraId="3BEAD488"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Occupation</w:t>
            </w:r>
          </w:p>
        </w:tc>
        <w:tc>
          <w:tcPr>
            <w:tcW w:w="900" w:type="dxa"/>
            <w:shd w:val="clear" w:color="auto" w:fill="E1EE7E" w:themeFill="background2"/>
            <w:vAlign w:val="center"/>
            <w:hideMark/>
          </w:tcPr>
          <w:p w14:paraId="3AE84BAF" w14:textId="27174AA4" w:rsidR="008255D9" w:rsidRPr="00DB0AD6" w:rsidRDefault="00F86F2C" w:rsidP="00330198">
            <w:pPr>
              <w:spacing w:after="0" w:line="240" w:lineRule="auto"/>
              <w:jc w:val="center"/>
              <w:rPr>
                <w:rFonts w:eastAsia="Times New Roman"/>
                <w:bCs/>
                <w:sz w:val="21"/>
                <w:szCs w:val="21"/>
              </w:rPr>
            </w:pPr>
            <w:r>
              <w:rPr>
                <w:rFonts w:eastAsia="Times New Roman"/>
                <w:bCs/>
                <w:sz w:val="21"/>
                <w:szCs w:val="21"/>
              </w:rPr>
              <w:t>2017</w:t>
            </w:r>
            <w:r w:rsidR="008255D9" w:rsidRPr="00DB0AD6">
              <w:rPr>
                <w:rFonts w:eastAsia="Times New Roman"/>
                <w:bCs/>
                <w:sz w:val="21"/>
                <w:szCs w:val="21"/>
              </w:rPr>
              <w:t xml:space="preserve"> Jobs</w:t>
            </w:r>
          </w:p>
        </w:tc>
        <w:tc>
          <w:tcPr>
            <w:tcW w:w="900" w:type="dxa"/>
            <w:shd w:val="clear" w:color="auto" w:fill="E1EE7E" w:themeFill="background2"/>
            <w:vAlign w:val="center"/>
            <w:hideMark/>
          </w:tcPr>
          <w:p w14:paraId="7CAC5016" w14:textId="2640B2C6" w:rsidR="008255D9" w:rsidRPr="00DB0AD6" w:rsidRDefault="00F86F2C" w:rsidP="00330198">
            <w:pPr>
              <w:spacing w:after="0" w:line="240" w:lineRule="auto"/>
              <w:jc w:val="center"/>
              <w:rPr>
                <w:rFonts w:eastAsia="Times New Roman"/>
                <w:bCs/>
                <w:sz w:val="21"/>
                <w:szCs w:val="21"/>
              </w:rPr>
            </w:pPr>
            <w:r>
              <w:rPr>
                <w:rFonts w:eastAsia="Times New Roman"/>
                <w:bCs/>
                <w:sz w:val="21"/>
                <w:szCs w:val="21"/>
              </w:rPr>
              <w:t>2022</w:t>
            </w:r>
            <w:r w:rsidR="008255D9" w:rsidRPr="00DB0AD6">
              <w:rPr>
                <w:rFonts w:eastAsia="Times New Roman"/>
                <w:bCs/>
                <w:sz w:val="21"/>
                <w:szCs w:val="21"/>
              </w:rPr>
              <w:t xml:space="preserve"> Jobs</w:t>
            </w:r>
          </w:p>
        </w:tc>
        <w:tc>
          <w:tcPr>
            <w:tcW w:w="900" w:type="dxa"/>
            <w:shd w:val="clear" w:color="auto" w:fill="E1EE7E" w:themeFill="background2"/>
            <w:vAlign w:val="center"/>
            <w:hideMark/>
          </w:tcPr>
          <w:p w14:paraId="79896230"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2688B191"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6510D154" w14:textId="43340C80" w:rsidR="008255D9" w:rsidRPr="00DB0AD6" w:rsidRDefault="008255D9" w:rsidP="005159E3">
            <w:pPr>
              <w:spacing w:after="0" w:line="240" w:lineRule="auto"/>
              <w:jc w:val="center"/>
              <w:rPr>
                <w:rFonts w:eastAsia="Times New Roman"/>
                <w:bCs/>
                <w:sz w:val="21"/>
                <w:szCs w:val="21"/>
              </w:rPr>
            </w:pPr>
            <w:r w:rsidRPr="00DB0AD6">
              <w:rPr>
                <w:rFonts w:eastAsia="Times New Roman"/>
                <w:bCs/>
                <w:sz w:val="21"/>
                <w:szCs w:val="21"/>
              </w:rPr>
              <w:t>5-year Open-ings</w:t>
            </w:r>
          </w:p>
        </w:tc>
        <w:tc>
          <w:tcPr>
            <w:tcW w:w="900" w:type="dxa"/>
            <w:tcBorders>
              <w:bottom w:val="nil"/>
            </w:tcBorders>
            <w:shd w:val="clear" w:color="auto" w:fill="E1EE7E" w:themeFill="background2"/>
            <w:vAlign w:val="center"/>
            <w:hideMark/>
          </w:tcPr>
          <w:p w14:paraId="513B728F" w14:textId="3A79695C"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70A6B921" w14:textId="77777777" w:rsidR="008255D9" w:rsidRPr="00DB0AD6" w:rsidRDefault="008255D9" w:rsidP="00330198">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47191761" w14:textId="77777777" w:rsidR="008255D9" w:rsidRPr="00DB0AD6" w:rsidRDefault="008255D9" w:rsidP="005159E3">
            <w:pPr>
              <w:spacing w:after="0" w:line="240" w:lineRule="auto"/>
              <w:jc w:val="center"/>
              <w:rPr>
                <w:rFonts w:eastAsia="Times New Roman"/>
                <w:bCs/>
                <w:sz w:val="21"/>
                <w:szCs w:val="21"/>
              </w:rPr>
            </w:pPr>
            <w:r w:rsidRPr="00DB0AD6">
              <w:rPr>
                <w:rFonts w:eastAsia="Times New Roman"/>
                <w:bCs/>
                <w:sz w:val="21"/>
                <w:szCs w:val="21"/>
              </w:rPr>
              <w:t>Median Hrly Wage</w:t>
            </w:r>
          </w:p>
        </w:tc>
      </w:tr>
      <w:tr w:rsidR="00C62ABB" w:rsidRPr="0055323B" w14:paraId="4D064A7D" w14:textId="77777777" w:rsidTr="00C62ABB">
        <w:trPr>
          <w:trHeight w:val="300"/>
        </w:trPr>
        <w:tc>
          <w:tcPr>
            <w:tcW w:w="3150" w:type="dxa"/>
            <w:vAlign w:val="center"/>
          </w:tcPr>
          <w:p w14:paraId="0909386C" w14:textId="57CC0E3D" w:rsidR="00C62ABB" w:rsidRPr="00C62ABB" w:rsidRDefault="00C62ABB" w:rsidP="00C62ABB">
            <w:pPr>
              <w:spacing w:after="0" w:line="240" w:lineRule="auto"/>
              <w:rPr>
                <w:sz w:val="21"/>
                <w:szCs w:val="21"/>
              </w:rPr>
            </w:pPr>
            <w:r w:rsidRPr="00C62ABB">
              <w:rPr>
                <w:sz w:val="21"/>
                <w:szCs w:val="21"/>
              </w:rPr>
              <w:t>Administrative Services Managers</w:t>
            </w:r>
          </w:p>
        </w:tc>
        <w:tc>
          <w:tcPr>
            <w:tcW w:w="900" w:type="dxa"/>
            <w:shd w:val="clear" w:color="auto" w:fill="auto"/>
            <w:noWrap/>
            <w:vAlign w:val="center"/>
          </w:tcPr>
          <w:p w14:paraId="41C62CC6" w14:textId="41A9435D" w:rsidR="00C62ABB" w:rsidRPr="00C62ABB" w:rsidRDefault="00C62ABB" w:rsidP="00C62ABB">
            <w:pPr>
              <w:spacing w:after="0" w:line="240" w:lineRule="auto"/>
              <w:jc w:val="center"/>
              <w:rPr>
                <w:sz w:val="21"/>
                <w:szCs w:val="21"/>
              </w:rPr>
            </w:pPr>
            <w:r w:rsidRPr="00C62ABB">
              <w:rPr>
                <w:sz w:val="21"/>
                <w:szCs w:val="21"/>
              </w:rPr>
              <w:t>11,524</w:t>
            </w:r>
          </w:p>
        </w:tc>
        <w:tc>
          <w:tcPr>
            <w:tcW w:w="900" w:type="dxa"/>
            <w:shd w:val="clear" w:color="auto" w:fill="auto"/>
            <w:noWrap/>
            <w:vAlign w:val="center"/>
          </w:tcPr>
          <w:p w14:paraId="6AB081D7" w14:textId="703A7E79" w:rsidR="00C62ABB" w:rsidRPr="00C62ABB" w:rsidRDefault="00C62ABB" w:rsidP="00C62ABB">
            <w:pPr>
              <w:spacing w:after="0" w:line="240" w:lineRule="auto"/>
              <w:jc w:val="center"/>
              <w:rPr>
                <w:sz w:val="21"/>
                <w:szCs w:val="21"/>
              </w:rPr>
            </w:pPr>
            <w:r w:rsidRPr="00C62ABB">
              <w:rPr>
                <w:sz w:val="21"/>
                <w:szCs w:val="21"/>
              </w:rPr>
              <w:t>12,378</w:t>
            </w:r>
          </w:p>
        </w:tc>
        <w:tc>
          <w:tcPr>
            <w:tcW w:w="900" w:type="dxa"/>
            <w:shd w:val="clear" w:color="auto" w:fill="auto"/>
            <w:noWrap/>
            <w:vAlign w:val="center"/>
          </w:tcPr>
          <w:p w14:paraId="1072141D" w14:textId="62F1239C" w:rsidR="00C62ABB" w:rsidRPr="00C62ABB" w:rsidRDefault="00C62ABB" w:rsidP="00C62ABB">
            <w:pPr>
              <w:spacing w:after="0" w:line="240" w:lineRule="auto"/>
              <w:jc w:val="center"/>
              <w:rPr>
                <w:color w:val="FF0000"/>
                <w:sz w:val="21"/>
                <w:szCs w:val="21"/>
              </w:rPr>
            </w:pPr>
            <w:r w:rsidRPr="00C62ABB">
              <w:rPr>
                <w:sz w:val="21"/>
                <w:szCs w:val="21"/>
              </w:rPr>
              <w:t xml:space="preserve">854 </w:t>
            </w:r>
          </w:p>
        </w:tc>
        <w:tc>
          <w:tcPr>
            <w:tcW w:w="900" w:type="dxa"/>
            <w:shd w:val="clear" w:color="auto" w:fill="auto"/>
            <w:noWrap/>
            <w:vAlign w:val="center"/>
          </w:tcPr>
          <w:p w14:paraId="037A4B72" w14:textId="2C16947F" w:rsidR="00C62ABB" w:rsidRPr="00C62ABB" w:rsidRDefault="00C62ABB" w:rsidP="00C62ABB">
            <w:pPr>
              <w:spacing w:after="0" w:line="240" w:lineRule="auto"/>
              <w:jc w:val="center"/>
              <w:rPr>
                <w:color w:val="FF0000"/>
                <w:sz w:val="21"/>
                <w:szCs w:val="21"/>
              </w:rPr>
            </w:pPr>
            <w:r w:rsidRPr="00C62ABB">
              <w:rPr>
                <w:sz w:val="21"/>
                <w:szCs w:val="21"/>
              </w:rPr>
              <w:t>7%</w:t>
            </w:r>
          </w:p>
        </w:tc>
        <w:tc>
          <w:tcPr>
            <w:tcW w:w="900" w:type="dxa"/>
            <w:shd w:val="clear" w:color="auto" w:fill="auto"/>
            <w:noWrap/>
            <w:vAlign w:val="center"/>
          </w:tcPr>
          <w:p w14:paraId="05ACFCA8" w14:textId="61A4CD9C" w:rsidR="00C62ABB" w:rsidRPr="00C62ABB" w:rsidRDefault="00C62ABB" w:rsidP="00C62ABB">
            <w:pPr>
              <w:spacing w:after="0" w:line="240" w:lineRule="auto"/>
              <w:jc w:val="center"/>
              <w:rPr>
                <w:sz w:val="21"/>
                <w:szCs w:val="21"/>
              </w:rPr>
            </w:pPr>
            <w:r w:rsidRPr="00C62ABB">
              <w:rPr>
                <w:sz w:val="21"/>
                <w:szCs w:val="21"/>
              </w:rPr>
              <w:t>5,571</w:t>
            </w:r>
          </w:p>
        </w:tc>
        <w:tc>
          <w:tcPr>
            <w:tcW w:w="900" w:type="dxa"/>
            <w:shd w:val="clear" w:color="auto" w:fill="auto"/>
            <w:noWrap/>
            <w:vAlign w:val="center"/>
          </w:tcPr>
          <w:p w14:paraId="58655AE6" w14:textId="224167A4" w:rsidR="00C62ABB" w:rsidRPr="00C62ABB" w:rsidRDefault="00C62ABB" w:rsidP="00C62ABB">
            <w:pPr>
              <w:spacing w:after="0" w:line="240" w:lineRule="auto"/>
              <w:jc w:val="center"/>
              <w:rPr>
                <w:sz w:val="21"/>
                <w:szCs w:val="21"/>
              </w:rPr>
            </w:pPr>
            <w:r w:rsidRPr="00C62ABB">
              <w:rPr>
                <w:sz w:val="21"/>
                <w:szCs w:val="21"/>
              </w:rPr>
              <w:t>1,114</w:t>
            </w:r>
          </w:p>
        </w:tc>
        <w:tc>
          <w:tcPr>
            <w:tcW w:w="900" w:type="dxa"/>
            <w:vAlign w:val="center"/>
          </w:tcPr>
          <w:p w14:paraId="435D074A" w14:textId="0A85325C" w:rsidR="00C62ABB" w:rsidRPr="00C62ABB" w:rsidRDefault="00C62ABB" w:rsidP="00C62ABB">
            <w:pPr>
              <w:spacing w:after="0" w:line="240" w:lineRule="auto"/>
              <w:jc w:val="center"/>
              <w:rPr>
                <w:sz w:val="21"/>
                <w:szCs w:val="21"/>
              </w:rPr>
            </w:pPr>
            <w:r w:rsidRPr="00C62ABB">
              <w:rPr>
                <w:sz w:val="21"/>
                <w:szCs w:val="21"/>
              </w:rPr>
              <w:t xml:space="preserve">$28.48 </w:t>
            </w:r>
          </w:p>
        </w:tc>
        <w:tc>
          <w:tcPr>
            <w:tcW w:w="900" w:type="dxa"/>
            <w:vAlign w:val="center"/>
          </w:tcPr>
          <w:p w14:paraId="62ED84A3" w14:textId="4B15FBCF" w:rsidR="00C62ABB" w:rsidRPr="00C62ABB" w:rsidRDefault="00C62ABB" w:rsidP="00C62ABB">
            <w:pPr>
              <w:spacing w:after="0" w:line="240" w:lineRule="auto"/>
              <w:jc w:val="center"/>
              <w:rPr>
                <w:sz w:val="21"/>
                <w:szCs w:val="21"/>
              </w:rPr>
            </w:pPr>
            <w:r w:rsidRPr="00C62ABB">
              <w:rPr>
                <w:sz w:val="21"/>
                <w:szCs w:val="21"/>
              </w:rPr>
              <w:t xml:space="preserve">$52.36 </w:t>
            </w:r>
          </w:p>
        </w:tc>
      </w:tr>
      <w:tr w:rsidR="00C62ABB" w:rsidRPr="0055323B" w14:paraId="720AED27" w14:textId="77777777" w:rsidTr="00C62ABB">
        <w:trPr>
          <w:trHeight w:val="300"/>
        </w:trPr>
        <w:tc>
          <w:tcPr>
            <w:tcW w:w="3150" w:type="dxa"/>
            <w:vAlign w:val="center"/>
          </w:tcPr>
          <w:p w14:paraId="05647F1F" w14:textId="71E59913" w:rsidR="00C62ABB" w:rsidRPr="00C62ABB" w:rsidRDefault="00C62ABB" w:rsidP="00C62ABB">
            <w:pPr>
              <w:spacing w:after="0" w:line="240" w:lineRule="auto"/>
              <w:rPr>
                <w:sz w:val="21"/>
                <w:szCs w:val="21"/>
              </w:rPr>
            </w:pPr>
            <w:r w:rsidRPr="00C62ABB">
              <w:rPr>
                <w:sz w:val="21"/>
                <w:szCs w:val="21"/>
              </w:rPr>
              <w:t>Food Service Managers</w:t>
            </w:r>
          </w:p>
        </w:tc>
        <w:tc>
          <w:tcPr>
            <w:tcW w:w="900" w:type="dxa"/>
            <w:shd w:val="clear" w:color="auto" w:fill="auto"/>
            <w:noWrap/>
            <w:vAlign w:val="center"/>
          </w:tcPr>
          <w:p w14:paraId="7B6D7657" w14:textId="613FC82C"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12,888</w:t>
            </w:r>
          </w:p>
        </w:tc>
        <w:tc>
          <w:tcPr>
            <w:tcW w:w="900" w:type="dxa"/>
            <w:shd w:val="clear" w:color="auto" w:fill="auto"/>
            <w:noWrap/>
            <w:vAlign w:val="center"/>
          </w:tcPr>
          <w:p w14:paraId="3161DCA5" w14:textId="01DD75DE"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13,812</w:t>
            </w:r>
          </w:p>
        </w:tc>
        <w:tc>
          <w:tcPr>
            <w:tcW w:w="900" w:type="dxa"/>
            <w:shd w:val="clear" w:color="auto" w:fill="auto"/>
            <w:noWrap/>
            <w:vAlign w:val="center"/>
          </w:tcPr>
          <w:p w14:paraId="125A754B" w14:textId="0C558F24"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924 </w:t>
            </w:r>
          </w:p>
        </w:tc>
        <w:tc>
          <w:tcPr>
            <w:tcW w:w="900" w:type="dxa"/>
            <w:shd w:val="clear" w:color="auto" w:fill="auto"/>
            <w:noWrap/>
            <w:vAlign w:val="center"/>
          </w:tcPr>
          <w:p w14:paraId="33527F6F" w14:textId="2E24344E"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7%</w:t>
            </w:r>
          </w:p>
        </w:tc>
        <w:tc>
          <w:tcPr>
            <w:tcW w:w="900" w:type="dxa"/>
            <w:shd w:val="clear" w:color="auto" w:fill="auto"/>
            <w:noWrap/>
            <w:vAlign w:val="center"/>
          </w:tcPr>
          <w:p w14:paraId="7EEFA035" w14:textId="59027DBE"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7,932</w:t>
            </w:r>
          </w:p>
        </w:tc>
        <w:tc>
          <w:tcPr>
            <w:tcW w:w="900" w:type="dxa"/>
            <w:shd w:val="clear" w:color="auto" w:fill="auto"/>
            <w:noWrap/>
            <w:vAlign w:val="center"/>
          </w:tcPr>
          <w:p w14:paraId="49E21E1E" w14:textId="18409775"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1,586</w:t>
            </w:r>
          </w:p>
        </w:tc>
        <w:tc>
          <w:tcPr>
            <w:tcW w:w="900" w:type="dxa"/>
            <w:vAlign w:val="center"/>
          </w:tcPr>
          <w:p w14:paraId="02AA5153" w14:textId="597CBAAD"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$9.81 </w:t>
            </w:r>
          </w:p>
        </w:tc>
        <w:tc>
          <w:tcPr>
            <w:tcW w:w="900" w:type="dxa"/>
            <w:vAlign w:val="center"/>
          </w:tcPr>
          <w:p w14:paraId="5AFE8A42" w14:textId="59A760A3"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$18.24 </w:t>
            </w:r>
          </w:p>
        </w:tc>
      </w:tr>
      <w:tr w:rsidR="00C62ABB" w:rsidRPr="0055323B" w14:paraId="73C9785E" w14:textId="77777777" w:rsidTr="00C62ABB">
        <w:trPr>
          <w:trHeight w:val="300"/>
        </w:trPr>
        <w:tc>
          <w:tcPr>
            <w:tcW w:w="3150" w:type="dxa"/>
            <w:vAlign w:val="center"/>
          </w:tcPr>
          <w:p w14:paraId="6DEF2C6B" w14:textId="1B114059" w:rsidR="00C62ABB" w:rsidRPr="00C62ABB" w:rsidRDefault="00C62ABB" w:rsidP="00C62ABB">
            <w:pPr>
              <w:spacing w:after="0" w:line="240" w:lineRule="auto"/>
              <w:rPr>
                <w:sz w:val="21"/>
                <w:szCs w:val="21"/>
              </w:rPr>
            </w:pPr>
            <w:r w:rsidRPr="00C62ABB">
              <w:rPr>
                <w:sz w:val="21"/>
                <w:szCs w:val="21"/>
              </w:rPr>
              <w:t>Lodging Managers</w:t>
            </w:r>
          </w:p>
        </w:tc>
        <w:tc>
          <w:tcPr>
            <w:tcW w:w="900" w:type="dxa"/>
            <w:shd w:val="clear" w:color="auto" w:fill="auto"/>
            <w:noWrap/>
            <w:vAlign w:val="center"/>
          </w:tcPr>
          <w:p w14:paraId="0B87FC16" w14:textId="1157529F" w:rsidR="00C62ABB" w:rsidRPr="00C62ABB" w:rsidRDefault="00C62ABB" w:rsidP="00C62ABB">
            <w:pPr>
              <w:spacing w:after="0" w:line="240" w:lineRule="auto"/>
              <w:jc w:val="center"/>
              <w:rPr>
                <w:sz w:val="21"/>
                <w:szCs w:val="21"/>
              </w:rPr>
            </w:pPr>
            <w:r w:rsidRPr="00C62ABB">
              <w:rPr>
                <w:sz w:val="21"/>
                <w:szCs w:val="21"/>
              </w:rPr>
              <w:t>1,548</w:t>
            </w:r>
          </w:p>
        </w:tc>
        <w:tc>
          <w:tcPr>
            <w:tcW w:w="900" w:type="dxa"/>
            <w:shd w:val="clear" w:color="auto" w:fill="auto"/>
            <w:noWrap/>
            <w:vAlign w:val="center"/>
          </w:tcPr>
          <w:p w14:paraId="7ADE8B2A" w14:textId="24E63533" w:rsidR="00C62ABB" w:rsidRPr="00C62ABB" w:rsidRDefault="00C62ABB" w:rsidP="00C62ABB">
            <w:pPr>
              <w:spacing w:after="0" w:line="240" w:lineRule="auto"/>
              <w:jc w:val="center"/>
              <w:rPr>
                <w:sz w:val="21"/>
                <w:szCs w:val="21"/>
              </w:rPr>
            </w:pPr>
            <w:r w:rsidRPr="00C62ABB">
              <w:rPr>
                <w:sz w:val="21"/>
                <w:szCs w:val="21"/>
              </w:rPr>
              <w:t>1,584</w:t>
            </w:r>
          </w:p>
        </w:tc>
        <w:tc>
          <w:tcPr>
            <w:tcW w:w="900" w:type="dxa"/>
            <w:shd w:val="clear" w:color="auto" w:fill="auto"/>
            <w:noWrap/>
            <w:vAlign w:val="center"/>
          </w:tcPr>
          <w:p w14:paraId="468DCCC8" w14:textId="70C5FCFF" w:rsidR="00C62ABB" w:rsidRPr="00C62ABB" w:rsidRDefault="00C62ABB" w:rsidP="00C62ABB">
            <w:pPr>
              <w:spacing w:after="0" w:line="240" w:lineRule="auto"/>
              <w:jc w:val="center"/>
              <w:rPr>
                <w:sz w:val="21"/>
                <w:szCs w:val="21"/>
              </w:rPr>
            </w:pPr>
            <w:r w:rsidRPr="00C62ABB">
              <w:rPr>
                <w:sz w:val="21"/>
                <w:szCs w:val="21"/>
              </w:rPr>
              <w:t xml:space="preserve">36 </w:t>
            </w:r>
          </w:p>
        </w:tc>
        <w:tc>
          <w:tcPr>
            <w:tcW w:w="900" w:type="dxa"/>
            <w:shd w:val="clear" w:color="auto" w:fill="auto"/>
            <w:noWrap/>
            <w:vAlign w:val="center"/>
          </w:tcPr>
          <w:p w14:paraId="48F5FEAE" w14:textId="4F61D9D6" w:rsidR="00C62ABB" w:rsidRPr="00C62ABB" w:rsidRDefault="00C62ABB" w:rsidP="00C62ABB">
            <w:pPr>
              <w:spacing w:after="0" w:line="240" w:lineRule="auto"/>
              <w:jc w:val="center"/>
              <w:rPr>
                <w:sz w:val="21"/>
                <w:szCs w:val="21"/>
              </w:rPr>
            </w:pPr>
            <w:r w:rsidRPr="00C62ABB">
              <w:rPr>
                <w:sz w:val="21"/>
                <w:szCs w:val="21"/>
              </w:rPr>
              <w:t>2%</w:t>
            </w:r>
          </w:p>
        </w:tc>
        <w:tc>
          <w:tcPr>
            <w:tcW w:w="900" w:type="dxa"/>
            <w:shd w:val="clear" w:color="auto" w:fill="auto"/>
            <w:noWrap/>
            <w:vAlign w:val="center"/>
          </w:tcPr>
          <w:p w14:paraId="203833E0" w14:textId="1FDD0918" w:rsidR="00C62ABB" w:rsidRPr="00C62ABB" w:rsidRDefault="00C62ABB" w:rsidP="00C62ABB">
            <w:pPr>
              <w:spacing w:after="0" w:line="240" w:lineRule="auto"/>
              <w:jc w:val="center"/>
              <w:rPr>
                <w:sz w:val="21"/>
                <w:szCs w:val="21"/>
              </w:rPr>
            </w:pPr>
            <w:r w:rsidRPr="00C62ABB">
              <w:rPr>
                <w:sz w:val="21"/>
                <w:szCs w:val="21"/>
              </w:rPr>
              <w:t>851</w:t>
            </w:r>
          </w:p>
        </w:tc>
        <w:tc>
          <w:tcPr>
            <w:tcW w:w="900" w:type="dxa"/>
            <w:shd w:val="clear" w:color="auto" w:fill="auto"/>
            <w:noWrap/>
            <w:vAlign w:val="center"/>
          </w:tcPr>
          <w:p w14:paraId="272AE9F9" w14:textId="4747F386" w:rsidR="00C62ABB" w:rsidRPr="00C62ABB" w:rsidRDefault="00C62ABB" w:rsidP="00C62ABB">
            <w:pPr>
              <w:spacing w:after="0" w:line="240" w:lineRule="auto"/>
              <w:jc w:val="center"/>
              <w:rPr>
                <w:sz w:val="21"/>
                <w:szCs w:val="21"/>
              </w:rPr>
            </w:pPr>
            <w:r w:rsidRPr="00C62ABB">
              <w:rPr>
                <w:sz w:val="21"/>
                <w:szCs w:val="21"/>
              </w:rPr>
              <w:t>170</w:t>
            </w:r>
          </w:p>
        </w:tc>
        <w:tc>
          <w:tcPr>
            <w:tcW w:w="900" w:type="dxa"/>
            <w:vAlign w:val="center"/>
          </w:tcPr>
          <w:p w14:paraId="345EC7E1" w14:textId="3DCB6FEB" w:rsidR="00C62ABB" w:rsidRPr="00C62ABB" w:rsidRDefault="00C62ABB" w:rsidP="00C62ABB">
            <w:pPr>
              <w:spacing w:after="0" w:line="240" w:lineRule="auto"/>
              <w:jc w:val="center"/>
              <w:rPr>
                <w:sz w:val="21"/>
                <w:szCs w:val="21"/>
              </w:rPr>
            </w:pPr>
            <w:r w:rsidRPr="00C62ABB">
              <w:rPr>
                <w:sz w:val="21"/>
                <w:szCs w:val="21"/>
              </w:rPr>
              <w:t xml:space="preserve">$13.75 </w:t>
            </w:r>
          </w:p>
        </w:tc>
        <w:tc>
          <w:tcPr>
            <w:tcW w:w="900" w:type="dxa"/>
            <w:vAlign w:val="center"/>
          </w:tcPr>
          <w:p w14:paraId="3326D516" w14:textId="23A489F7" w:rsidR="00C62ABB" w:rsidRPr="00C62ABB" w:rsidRDefault="00C62ABB" w:rsidP="00C62ABB">
            <w:pPr>
              <w:spacing w:after="0" w:line="240" w:lineRule="auto"/>
              <w:jc w:val="center"/>
              <w:rPr>
                <w:sz w:val="21"/>
                <w:szCs w:val="21"/>
              </w:rPr>
            </w:pPr>
            <w:r w:rsidRPr="00C62ABB">
              <w:rPr>
                <w:sz w:val="21"/>
                <w:szCs w:val="21"/>
              </w:rPr>
              <w:t xml:space="preserve">$26.13 </w:t>
            </w:r>
          </w:p>
        </w:tc>
      </w:tr>
      <w:tr w:rsidR="00C62ABB" w:rsidRPr="0055323B" w14:paraId="016692D1" w14:textId="77777777" w:rsidTr="00C62ABB">
        <w:trPr>
          <w:trHeight w:val="300"/>
        </w:trPr>
        <w:tc>
          <w:tcPr>
            <w:tcW w:w="3150" w:type="dxa"/>
            <w:vAlign w:val="center"/>
          </w:tcPr>
          <w:p w14:paraId="131BA404" w14:textId="4FAD5B67" w:rsidR="00C62ABB" w:rsidRPr="00C62ABB" w:rsidRDefault="00C62ABB" w:rsidP="00C62ABB">
            <w:pPr>
              <w:spacing w:after="0" w:line="240" w:lineRule="auto"/>
              <w:rPr>
                <w:sz w:val="21"/>
                <w:szCs w:val="21"/>
              </w:rPr>
            </w:pPr>
            <w:r>
              <w:rPr>
                <w:sz w:val="21"/>
                <w:szCs w:val="21"/>
              </w:rPr>
              <w:t>Property, Real Estate &amp;</w:t>
            </w:r>
            <w:r w:rsidRPr="00C62ABB">
              <w:rPr>
                <w:sz w:val="21"/>
                <w:szCs w:val="21"/>
              </w:rPr>
              <w:t xml:space="preserve"> Community Association Managers</w:t>
            </w:r>
          </w:p>
        </w:tc>
        <w:tc>
          <w:tcPr>
            <w:tcW w:w="900" w:type="dxa"/>
            <w:shd w:val="clear" w:color="auto" w:fill="auto"/>
            <w:noWrap/>
            <w:vAlign w:val="center"/>
          </w:tcPr>
          <w:p w14:paraId="266FD64A" w14:textId="052185E9" w:rsidR="00C62ABB" w:rsidRPr="00C62ABB" w:rsidRDefault="00C62ABB" w:rsidP="00C62ABB">
            <w:pPr>
              <w:spacing w:after="0" w:line="240" w:lineRule="auto"/>
              <w:jc w:val="center"/>
              <w:rPr>
                <w:sz w:val="21"/>
                <w:szCs w:val="21"/>
              </w:rPr>
            </w:pPr>
            <w:r w:rsidRPr="00C62ABB">
              <w:rPr>
                <w:sz w:val="21"/>
                <w:szCs w:val="21"/>
              </w:rPr>
              <w:t>10,931</w:t>
            </w:r>
          </w:p>
        </w:tc>
        <w:tc>
          <w:tcPr>
            <w:tcW w:w="900" w:type="dxa"/>
            <w:shd w:val="clear" w:color="auto" w:fill="auto"/>
            <w:noWrap/>
            <w:vAlign w:val="center"/>
          </w:tcPr>
          <w:p w14:paraId="2B7CAE80" w14:textId="0F683D86" w:rsidR="00C62ABB" w:rsidRPr="00C62ABB" w:rsidRDefault="00C62ABB" w:rsidP="00C62ABB">
            <w:pPr>
              <w:spacing w:after="0" w:line="240" w:lineRule="auto"/>
              <w:jc w:val="center"/>
              <w:rPr>
                <w:sz w:val="21"/>
                <w:szCs w:val="21"/>
              </w:rPr>
            </w:pPr>
            <w:r w:rsidRPr="00C62ABB">
              <w:rPr>
                <w:sz w:val="21"/>
                <w:szCs w:val="21"/>
              </w:rPr>
              <w:t>11,404</w:t>
            </w:r>
          </w:p>
        </w:tc>
        <w:tc>
          <w:tcPr>
            <w:tcW w:w="900" w:type="dxa"/>
            <w:shd w:val="clear" w:color="auto" w:fill="auto"/>
            <w:noWrap/>
            <w:vAlign w:val="center"/>
          </w:tcPr>
          <w:p w14:paraId="693F2144" w14:textId="62B4F269" w:rsidR="00C62ABB" w:rsidRPr="00C62ABB" w:rsidRDefault="00C62ABB" w:rsidP="00C62ABB">
            <w:pPr>
              <w:spacing w:after="0" w:line="240" w:lineRule="auto"/>
              <w:jc w:val="center"/>
              <w:rPr>
                <w:sz w:val="21"/>
                <w:szCs w:val="21"/>
              </w:rPr>
            </w:pPr>
            <w:r w:rsidRPr="00C62ABB">
              <w:rPr>
                <w:sz w:val="21"/>
                <w:szCs w:val="21"/>
              </w:rPr>
              <w:t xml:space="preserve">472 </w:t>
            </w:r>
          </w:p>
        </w:tc>
        <w:tc>
          <w:tcPr>
            <w:tcW w:w="900" w:type="dxa"/>
            <w:shd w:val="clear" w:color="auto" w:fill="auto"/>
            <w:noWrap/>
            <w:vAlign w:val="center"/>
          </w:tcPr>
          <w:p w14:paraId="35EC1375" w14:textId="5AE9D020" w:rsidR="00C62ABB" w:rsidRPr="00C62ABB" w:rsidRDefault="00C62ABB" w:rsidP="00C62ABB">
            <w:pPr>
              <w:spacing w:after="0" w:line="240" w:lineRule="auto"/>
              <w:jc w:val="center"/>
              <w:rPr>
                <w:sz w:val="21"/>
                <w:szCs w:val="21"/>
              </w:rPr>
            </w:pPr>
            <w:r w:rsidRPr="00C62ABB">
              <w:rPr>
                <w:sz w:val="21"/>
                <w:szCs w:val="21"/>
              </w:rPr>
              <w:t>4%</w:t>
            </w:r>
          </w:p>
        </w:tc>
        <w:tc>
          <w:tcPr>
            <w:tcW w:w="900" w:type="dxa"/>
            <w:shd w:val="clear" w:color="auto" w:fill="auto"/>
            <w:noWrap/>
            <w:vAlign w:val="center"/>
          </w:tcPr>
          <w:p w14:paraId="3CB33C9B" w14:textId="431DBA61" w:rsidR="00C62ABB" w:rsidRPr="00C62ABB" w:rsidRDefault="00C62ABB" w:rsidP="00C62ABB">
            <w:pPr>
              <w:spacing w:after="0" w:line="240" w:lineRule="auto"/>
              <w:jc w:val="center"/>
              <w:rPr>
                <w:sz w:val="21"/>
                <w:szCs w:val="21"/>
              </w:rPr>
            </w:pPr>
            <w:r w:rsidRPr="00C62ABB">
              <w:rPr>
                <w:sz w:val="21"/>
                <w:szCs w:val="21"/>
              </w:rPr>
              <w:t>4,698</w:t>
            </w:r>
          </w:p>
        </w:tc>
        <w:tc>
          <w:tcPr>
            <w:tcW w:w="900" w:type="dxa"/>
            <w:shd w:val="clear" w:color="auto" w:fill="auto"/>
            <w:noWrap/>
            <w:vAlign w:val="center"/>
          </w:tcPr>
          <w:p w14:paraId="4328DCA0" w14:textId="7060864C" w:rsidR="00C62ABB" w:rsidRPr="00C62ABB" w:rsidRDefault="00C62ABB" w:rsidP="00C62ABB">
            <w:pPr>
              <w:spacing w:after="0" w:line="240" w:lineRule="auto"/>
              <w:jc w:val="center"/>
              <w:rPr>
                <w:sz w:val="21"/>
                <w:szCs w:val="21"/>
              </w:rPr>
            </w:pPr>
            <w:r w:rsidRPr="00C62ABB">
              <w:rPr>
                <w:sz w:val="21"/>
                <w:szCs w:val="21"/>
              </w:rPr>
              <w:t>940</w:t>
            </w:r>
          </w:p>
        </w:tc>
        <w:tc>
          <w:tcPr>
            <w:tcW w:w="900" w:type="dxa"/>
            <w:vAlign w:val="center"/>
          </w:tcPr>
          <w:p w14:paraId="11A4C98F" w14:textId="0688D752" w:rsidR="00C62ABB" w:rsidRPr="00C62ABB" w:rsidRDefault="00C62ABB" w:rsidP="00C62ABB">
            <w:pPr>
              <w:spacing w:after="0" w:line="240" w:lineRule="auto"/>
              <w:jc w:val="center"/>
              <w:rPr>
                <w:sz w:val="21"/>
                <w:szCs w:val="21"/>
              </w:rPr>
            </w:pPr>
            <w:r w:rsidRPr="00C62ABB">
              <w:rPr>
                <w:sz w:val="21"/>
                <w:szCs w:val="21"/>
              </w:rPr>
              <w:t xml:space="preserve">$18.72 </w:t>
            </w:r>
          </w:p>
        </w:tc>
        <w:tc>
          <w:tcPr>
            <w:tcW w:w="900" w:type="dxa"/>
            <w:vAlign w:val="center"/>
          </w:tcPr>
          <w:p w14:paraId="79D527D8" w14:textId="375277FE" w:rsidR="00C62ABB" w:rsidRPr="00C62ABB" w:rsidRDefault="00C62ABB" w:rsidP="00C62ABB">
            <w:pPr>
              <w:spacing w:after="0" w:line="240" w:lineRule="auto"/>
              <w:jc w:val="center"/>
              <w:rPr>
                <w:sz w:val="21"/>
                <w:szCs w:val="21"/>
              </w:rPr>
            </w:pPr>
            <w:r w:rsidRPr="00C62ABB">
              <w:rPr>
                <w:sz w:val="21"/>
                <w:szCs w:val="21"/>
              </w:rPr>
              <w:t xml:space="preserve">$26.43 </w:t>
            </w:r>
          </w:p>
        </w:tc>
      </w:tr>
      <w:tr w:rsidR="00C62ABB" w:rsidRPr="0055323B" w14:paraId="49AB3C9F" w14:textId="77777777" w:rsidTr="00C62ABB">
        <w:trPr>
          <w:trHeight w:val="300"/>
        </w:trPr>
        <w:tc>
          <w:tcPr>
            <w:tcW w:w="3150" w:type="dxa"/>
            <w:vAlign w:val="center"/>
          </w:tcPr>
          <w:p w14:paraId="7D81857D" w14:textId="43D27B02" w:rsidR="00C62ABB" w:rsidRPr="00C62ABB" w:rsidRDefault="00C62ABB" w:rsidP="00C62ABB">
            <w:pPr>
              <w:spacing w:after="0" w:line="240" w:lineRule="auto"/>
              <w:rPr>
                <w:sz w:val="21"/>
                <w:szCs w:val="21"/>
              </w:rPr>
            </w:pPr>
            <w:r w:rsidRPr="00C62ABB">
              <w:rPr>
                <w:sz w:val="21"/>
                <w:szCs w:val="21"/>
              </w:rPr>
              <w:t>Firs</w:t>
            </w:r>
            <w:r>
              <w:rPr>
                <w:sz w:val="21"/>
                <w:szCs w:val="21"/>
              </w:rPr>
              <w:t>t-Line Supervisors of Office &amp;</w:t>
            </w:r>
            <w:r w:rsidRPr="00C62ABB">
              <w:rPr>
                <w:sz w:val="21"/>
                <w:szCs w:val="21"/>
              </w:rPr>
              <w:t xml:space="preserve"> Admin Support Workers</w:t>
            </w:r>
          </w:p>
        </w:tc>
        <w:tc>
          <w:tcPr>
            <w:tcW w:w="900" w:type="dxa"/>
            <w:shd w:val="clear" w:color="auto" w:fill="auto"/>
            <w:noWrap/>
            <w:vAlign w:val="center"/>
          </w:tcPr>
          <w:p w14:paraId="0F8F1D60" w14:textId="774A6240" w:rsidR="00C62ABB" w:rsidRPr="00C62ABB" w:rsidRDefault="00C62ABB" w:rsidP="00C62ABB">
            <w:pPr>
              <w:spacing w:after="0" w:line="240" w:lineRule="auto"/>
              <w:jc w:val="center"/>
              <w:rPr>
                <w:sz w:val="21"/>
                <w:szCs w:val="21"/>
              </w:rPr>
            </w:pPr>
            <w:r w:rsidRPr="00C62ABB">
              <w:rPr>
                <w:sz w:val="21"/>
                <w:szCs w:val="21"/>
              </w:rPr>
              <w:t>40,131</w:t>
            </w:r>
          </w:p>
        </w:tc>
        <w:tc>
          <w:tcPr>
            <w:tcW w:w="900" w:type="dxa"/>
            <w:shd w:val="clear" w:color="auto" w:fill="auto"/>
            <w:noWrap/>
            <w:vAlign w:val="center"/>
          </w:tcPr>
          <w:p w14:paraId="0066A68C" w14:textId="7DE2C7DE" w:rsidR="00C62ABB" w:rsidRPr="00C62ABB" w:rsidRDefault="00C62ABB" w:rsidP="00C62ABB">
            <w:pPr>
              <w:spacing w:after="0" w:line="240" w:lineRule="auto"/>
              <w:jc w:val="center"/>
              <w:rPr>
                <w:sz w:val="21"/>
                <w:szCs w:val="21"/>
              </w:rPr>
            </w:pPr>
            <w:r w:rsidRPr="00C62ABB">
              <w:rPr>
                <w:sz w:val="21"/>
                <w:szCs w:val="21"/>
              </w:rPr>
              <w:t>43,574</w:t>
            </w:r>
          </w:p>
        </w:tc>
        <w:tc>
          <w:tcPr>
            <w:tcW w:w="900" w:type="dxa"/>
            <w:shd w:val="clear" w:color="auto" w:fill="auto"/>
            <w:noWrap/>
            <w:vAlign w:val="center"/>
          </w:tcPr>
          <w:p w14:paraId="7D1004F3" w14:textId="15E531C1" w:rsidR="00C62ABB" w:rsidRPr="00C62ABB" w:rsidRDefault="00C62ABB" w:rsidP="00C62ABB">
            <w:pPr>
              <w:spacing w:after="0" w:line="240" w:lineRule="auto"/>
              <w:jc w:val="center"/>
              <w:rPr>
                <w:color w:val="FF0000"/>
                <w:sz w:val="21"/>
                <w:szCs w:val="21"/>
              </w:rPr>
            </w:pPr>
            <w:r w:rsidRPr="00C62ABB">
              <w:rPr>
                <w:sz w:val="21"/>
                <w:szCs w:val="21"/>
              </w:rPr>
              <w:t xml:space="preserve">3,443 </w:t>
            </w:r>
          </w:p>
        </w:tc>
        <w:tc>
          <w:tcPr>
            <w:tcW w:w="900" w:type="dxa"/>
            <w:shd w:val="clear" w:color="auto" w:fill="auto"/>
            <w:noWrap/>
            <w:vAlign w:val="center"/>
          </w:tcPr>
          <w:p w14:paraId="6A9AD20A" w14:textId="1FDC7048" w:rsidR="00C62ABB" w:rsidRPr="00C62ABB" w:rsidRDefault="00C62ABB" w:rsidP="00C62ABB">
            <w:pPr>
              <w:spacing w:after="0" w:line="240" w:lineRule="auto"/>
              <w:jc w:val="center"/>
              <w:rPr>
                <w:color w:val="FF0000"/>
                <w:sz w:val="21"/>
                <w:szCs w:val="21"/>
              </w:rPr>
            </w:pPr>
            <w:r w:rsidRPr="00C62ABB">
              <w:rPr>
                <w:sz w:val="21"/>
                <w:szCs w:val="21"/>
              </w:rPr>
              <w:t>9%</w:t>
            </w:r>
          </w:p>
        </w:tc>
        <w:tc>
          <w:tcPr>
            <w:tcW w:w="900" w:type="dxa"/>
            <w:shd w:val="clear" w:color="auto" w:fill="auto"/>
            <w:noWrap/>
            <w:vAlign w:val="center"/>
          </w:tcPr>
          <w:p w14:paraId="5078CA49" w14:textId="420A390F" w:rsidR="00C62ABB" w:rsidRPr="00C62ABB" w:rsidRDefault="00C62ABB" w:rsidP="00C62ABB">
            <w:pPr>
              <w:spacing w:after="0" w:line="240" w:lineRule="auto"/>
              <w:jc w:val="center"/>
              <w:rPr>
                <w:sz w:val="21"/>
                <w:szCs w:val="21"/>
              </w:rPr>
            </w:pPr>
            <w:r w:rsidRPr="00C62ABB">
              <w:rPr>
                <w:sz w:val="21"/>
                <w:szCs w:val="21"/>
              </w:rPr>
              <w:t>23,700</w:t>
            </w:r>
          </w:p>
        </w:tc>
        <w:tc>
          <w:tcPr>
            <w:tcW w:w="900" w:type="dxa"/>
            <w:shd w:val="clear" w:color="auto" w:fill="auto"/>
            <w:noWrap/>
            <w:vAlign w:val="center"/>
          </w:tcPr>
          <w:p w14:paraId="44F527A3" w14:textId="18467700" w:rsidR="00C62ABB" w:rsidRPr="00C62ABB" w:rsidRDefault="00C62ABB" w:rsidP="00C62ABB">
            <w:pPr>
              <w:spacing w:after="0" w:line="240" w:lineRule="auto"/>
              <w:jc w:val="center"/>
              <w:rPr>
                <w:sz w:val="21"/>
                <w:szCs w:val="21"/>
              </w:rPr>
            </w:pPr>
            <w:r w:rsidRPr="00C62ABB">
              <w:rPr>
                <w:sz w:val="21"/>
                <w:szCs w:val="21"/>
              </w:rPr>
              <w:t>4,740</w:t>
            </w:r>
          </w:p>
        </w:tc>
        <w:tc>
          <w:tcPr>
            <w:tcW w:w="900" w:type="dxa"/>
            <w:vAlign w:val="center"/>
          </w:tcPr>
          <w:p w14:paraId="0BFE7F3F" w14:textId="3128DCB9" w:rsidR="00C62ABB" w:rsidRPr="00C62ABB" w:rsidRDefault="00C62ABB" w:rsidP="00C62ABB">
            <w:pPr>
              <w:spacing w:after="0" w:line="240" w:lineRule="auto"/>
              <w:jc w:val="center"/>
              <w:rPr>
                <w:sz w:val="21"/>
                <w:szCs w:val="21"/>
              </w:rPr>
            </w:pPr>
            <w:r w:rsidRPr="00C62ABB">
              <w:rPr>
                <w:sz w:val="21"/>
                <w:szCs w:val="21"/>
              </w:rPr>
              <w:t xml:space="preserve">$19.52 </w:t>
            </w:r>
          </w:p>
        </w:tc>
        <w:tc>
          <w:tcPr>
            <w:tcW w:w="900" w:type="dxa"/>
            <w:vAlign w:val="center"/>
          </w:tcPr>
          <w:p w14:paraId="3D643DFF" w14:textId="6604E231" w:rsidR="00C62ABB" w:rsidRPr="00C62ABB" w:rsidRDefault="00C62ABB" w:rsidP="00C62ABB">
            <w:pPr>
              <w:spacing w:after="0" w:line="240" w:lineRule="auto"/>
              <w:jc w:val="center"/>
              <w:rPr>
                <w:sz w:val="21"/>
                <w:szCs w:val="21"/>
              </w:rPr>
            </w:pPr>
            <w:r w:rsidRPr="00C62ABB">
              <w:rPr>
                <w:sz w:val="21"/>
                <w:szCs w:val="21"/>
              </w:rPr>
              <w:t xml:space="preserve">$30.15 </w:t>
            </w:r>
          </w:p>
        </w:tc>
      </w:tr>
      <w:tr w:rsidR="00C62ABB" w:rsidRPr="00C62ABB" w14:paraId="5E07D0F3" w14:textId="77777777" w:rsidTr="00C62ABB">
        <w:trPr>
          <w:trHeight w:val="188"/>
        </w:trPr>
        <w:tc>
          <w:tcPr>
            <w:tcW w:w="3150" w:type="dxa"/>
            <w:vAlign w:val="center"/>
          </w:tcPr>
          <w:p w14:paraId="401E0AC3" w14:textId="48EE4502" w:rsidR="00C62ABB" w:rsidRPr="00C62ABB" w:rsidRDefault="00C62ABB" w:rsidP="00C62ABB">
            <w:pPr>
              <w:spacing w:after="0" w:line="240" w:lineRule="auto"/>
              <w:rPr>
                <w:rFonts w:eastAsia="Times New Roman" w:cs="Arial"/>
                <w:b/>
                <w:color w:val="auto"/>
                <w:sz w:val="21"/>
                <w:szCs w:val="21"/>
              </w:rPr>
            </w:pPr>
            <w:r w:rsidRPr="00C62ABB">
              <w:rPr>
                <w:b/>
                <w:sz w:val="21"/>
                <w:szCs w:val="21"/>
              </w:rPr>
              <w:t>Total</w:t>
            </w:r>
          </w:p>
        </w:tc>
        <w:tc>
          <w:tcPr>
            <w:tcW w:w="900" w:type="dxa"/>
            <w:shd w:val="clear" w:color="auto" w:fill="auto"/>
            <w:noWrap/>
            <w:vAlign w:val="center"/>
          </w:tcPr>
          <w:p w14:paraId="5B8FB14E" w14:textId="0C3608F6" w:rsidR="00C62ABB" w:rsidRPr="00C62ABB" w:rsidRDefault="00C62ABB" w:rsidP="00C62ABB">
            <w:pPr>
              <w:spacing w:after="0" w:line="240" w:lineRule="auto"/>
              <w:jc w:val="center"/>
              <w:rPr>
                <w:b/>
                <w:sz w:val="21"/>
                <w:szCs w:val="21"/>
              </w:rPr>
            </w:pPr>
            <w:r w:rsidRPr="00C62ABB">
              <w:rPr>
                <w:b/>
                <w:sz w:val="21"/>
                <w:szCs w:val="21"/>
              </w:rPr>
              <w:t>77,023</w:t>
            </w:r>
          </w:p>
        </w:tc>
        <w:tc>
          <w:tcPr>
            <w:tcW w:w="900" w:type="dxa"/>
            <w:shd w:val="clear" w:color="auto" w:fill="auto"/>
            <w:noWrap/>
            <w:vAlign w:val="center"/>
          </w:tcPr>
          <w:p w14:paraId="3291EEB4" w14:textId="486D18F4" w:rsidR="00C62ABB" w:rsidRPr="00C62ABB" w:rsidRDefault="00C62ABB" w:rsidP="00C62ABB">
            <w:pPr>
              <w:spacing w:after="0" w:line="240" w:lineRule="auto"/>
              <w:jc w:val="center"/>
              <w:rPr>
                <w:b/>
                <w:sz w:val="21"/>
                <w:szCs w:val="21"/>
              </w:rPr>
            </w:pPr>
            <w:r w:rsidRPr="00C62ABB">
              <w:rPr>
                <w:b/>
                <w:sz w:val="21"/>
                <w:szCs w:val="21"/>
              </w:rPr>
              <w:t>82,753</w:t>
            </w:r>
          </w:p>
        </w:tc>
        <w:tc>
          <w:tcPr>
            <w:tcW w:w="900" w:type="dxa"/>
            <w:shd w:val="clear" w:color="auto" w:fill="auto"/>
            <w:noWrap/>
            <w:vAlign w:val="center"/>
          </w:tcPr>
          <w:p w14:paraId="237F426A" w14:textId="21E99D76" w:rsidR="00C62ABB" w:rsidRPr="00C62ABB" w:rsidRDefault="00C62ABB" w:rsidP="00C62ABB">
            <w:pPr>
              <w:spacing w:after="0" w:line="240" w:lineRule="auto"/>
              <w:jc w:val="center"/>
              <w:rPr>
                <w:b/>
                <w:color w:val="FF0000"/>
                <w:sz w:val="21"/>
                <w:szCs w:val="21"/>
              </w:rPr>
            </w:pPr>
            <w:r w:rsidRPr="00C62ABB">
              <w:rPr>
                <w:b/>
                <w:sz w:val="21"/>
                <w:szCs w:val="21"/>
              </w:rPr>
              <w:t>5,730</w:t>
            </w:r>
          </w:p>
        </w:tc>
        <w:tc>
          <w:tcPr>
            <w:tcW w:w="900" w:type="dxa"/>
            <w:shd w:val="clear" w:color="auto" w:fill="auto"/>
            <w:noWrap/>
            <w:vAlign w:val="center"/>
          </w:tcPr>
          <w:p w14:paraId="642399DF" w14:textId="37467B23" w:rsidR="00C62ABB" w:rsidRPr="00C62ABB" w:rsidRDefault="00C62ABB" w:rsidP="00C62ABB">
            <w:pPr>
              <w:spacing w:after="0" w:line="240" w:lineRule="auto"/>
              <w:jc w:val="center"/>
              <w:rPr>
                <w:b/>
                <w:color w:val="FF0000"/>
                <w:sz w:val="21"/>
                <w:szCs w:val="21"/>
              </w:rPr>
            </w:pPr>
            <w:r w:rsidRPr="00C62ABB">
              <w:rPr>
                <w:b/>
                <w:sz w:val="21"/>
                <w:szCs w:val="21"/>
              </w:rPr>
              <w:t>7%</w:t>
            </w:r>
          </w:p>
        </w:tc>
        <w:tc>
          <w:tcPr>
            <w:tcW w:w="900" w:type="dxa"/>
            <w:shd w:val="clear" w:color="auto" w:fill="auto"/>
            <w:noWrap/>
            <w:vAlign w:val="center"/>
          </w:tcPr>
          <w:p w14:paraId="44D2F726" w14:textId="5378EF1F" w:rsidR="00C62ABB" w:rsidRPr="00C62ABB" w:rsidRDefault="00C62ABB" w:rsidP="00C62ABB">
            <w:pPr>
              <w:spacing w:after="0" w:line="240" w:lineRule="auto"/>
              <w:jc w:val="center"/>
              <w:rPr>
                <w:b/>
                <w:sz w:val="21"/>
                <w:szCs w:val="21"/>
              </w:rPr>
            </w:pPr>
            <w:r w:rsidRPr="00C62ABB">
              <w:rPr>
                <w:b/>
                <w:sz w:val="21"/>
                <w:szCs w:val="21"/>
              </w:rPr>
              <w:t>42,752</w:t>
            </w:r>
          </w:p>
        </w:tc>
        <w:tc>
          <w:tcPr>
            <w:tcW w:w="900" w:type="dxa"/>
            <w:shd w:val="clear" w:color="auto" w:fill="auto"/>
            <w:noWrap/>
            <w:vAlign w:val="center"/>
          </w:tcPr>
          <w:p w14:paraId="6C603F4C" w14:textId="2CBDC058" w:rsidR="00C62ABB" w:rsidRPr="00C62ABB" w:rsidRDefault="00C62ABB" w:rsidP="00C62ABB">
            <w:pPr>
              <w:spacing w:after="0" w:line="240" w:lineRule="auto"/>
              <w:jc w:val="center"/>
              <w:rPr>
                <w:b/>
                <w:sz w:val="21"/>
                <w:szCs w:val="21"/>
              </w:rPr>
            </w:pPr>
            <w:r w:rsidRPr="00C62ABB">
              <w:rPr>
                <w:b/>
                <w:sz w:val="21"/>
                <w:szCs w:val="21"/>
              </w:rPr>
              <w:t>8,550</w:t>
            </w:r>
          </w:p>
        </w:tc>
        <w:tc>
          <w:tcPr>
            <w:tcW w:w="900" w:type="dxa"/>
            <w:vAlign w:val="center"/>
          </w:tcPr>
          <w:p w14:paraId="4369464A" w14:textId="44ED0753" w:rsidR="00C62ABB" w:rsidRPr="00C62ABB" w:rsidRDefault="00C62ABB" w:rsidP="00C62ABB">
            <w:pPr>
              <w:spacing w:after="0" w:line="240" w:lineRule="auto"/>
              <w:jc w:val="center"/>
              <w:rPr>
                <w:b/>
                <w:sz w:val="21"/>
                <w:szCs w:val="21"/>
              </w:rPr>
            </w:pPr>
            <w:r w:rsidRPr="00C62ABB">
              <w:rPr>
                <w:b/>
                <w:sz w:val="21"/>
                <w:szCs w:val="21"/>
              </w:rPr>
              <w:t xml:space="preserve">$19.01 </w:t>
            </w:r>
          </w:p>
        </w:tc>
        <w:tc>
          <w:tcPr>
            <w:tcW w:w="900" w:type="dxa"/>
            <w:vAlign w:val="center"/>
          </w:tcPr>
          <w:p w14:paraId="38BA4C24" w14:textId="09F6A084" w:rsidR="00C62ABB" w:rsidRPr="00C62ABB" w:rsidRDefault="00C62ABB" w:rsidP="00C62ABB">
            <w:pPr>
              <w:spacing w:after="0" w:line="240" w:lineRule="auto"/>
              <w:jc w:val="center"/>
              <w:rPr>
                <w:b/>
                <w:sz w:val="21"/>
                <w:szCs w:val="21"/>
              </w:rPr>
            </w:pPr>
            <w:r w:rsidRPr="00C62ABB">
              <w:rPr>
                <w:b/>
                <w:sz w:val="21"/>
                <w:szCs w:val="21"/>
              </w:rPr>
              <w:t xml:space="preserve">$30.87 </w:t>
            </w:r>
          </w:p>
        </w:tc>
      </w:tr>
    </w:tbl>
    <w:p w14:paraId="3FBD48C3" w14:textId="53F7F75A" w:rsidR="006D7860" w:rsidRDefault="005A4477" w:rsidP="00C62ABB">
      <w:pPr>
        <w:spacing w:line="240" w:lineRule="auto"/>
        <w:ind w:left="144"/>
        <w:rPr>
          <w:b/>
        </w:rPr>
      </w:pPr>
      <w:r>
        <w:rPr>
          <w:i/>
          <w:sz w:val="20"/>
          <w:szCs w:val="20"/>
        </w:rPr>
        <w:t>Source: EMSI 2018.1</w:t>
      </w:r>
      <w:r w:rsidR="00070CD8">
        <w:rPr>
          <w:i/>
          <w:sz w:val="20"/>
          <w:szCs w:val="20"/>
        </w:rPr>
        <w:br/>
      </w:r>
      <w:r w:rsidR="00070CD8" w:rsidRPr="00822610">
        <w:rPr>
          <w:b/>
          <w:sz w:val="20"/>
          <w:szCs w:val="20"/>
        </w:rPr>
        <w:t>Bay Region</w:t>
      </w:r>
      <w:r w:rsidR="00070CD8" w:rsidRPr="00070CD8">
        <w:rPr>
          <w:sz w:val="20"/>
          <w:szCs w:val="20"/>
        </w:rPr>
        <w:t xml:space="preserve"> includes Alameda, Contra Costa, Marin, Monterey, Napa, San Benito, San Francisco, San Mateo, Santa Clara, Santa Cruz, </w:t>
      </w:r>
      <w:r w:rsidR="001D11AB">
        <w:rPr>
          <w:sz w:val="20"/>
          <w:szCs w:val="20"/>
        </w:rPr>
        <w:t>Solano</w:t>
      </w:r>
      <w:r w:rsidR="00070CD8" w:rsidRPr="00070CD8">
        <w:rPr>
          <w:sz w:val="20"/>
          <w:szCs w:val="20"/>
        </w:rPr>
        <w:t xml:space="preserve"> and Sonoma Counties</w:t>
      </w:r>
    </w:p>
    <w:p w14:paraId="4F86D2EA" w14:textId="33B9CB69" w:rsidR="008A0814" w:rsidRPr="00552133" w:rsidRDefault="008A0814" w:rsidP="005A4477">
      <w:pPr>
        <w:pStyle w:val="NoSpacing"/>
        <w:spacing w:after="60"/>
        <w:rPr>
          <w:b/>
        </w:rPr>
      </w:pPr>
      <w:r>
        <w:rPr>
          <w:b/>
        </w:rPr>
        <w:t>Table 2</w:t>
      </w:r>
      <w:r w:rsidRPr="00552133">
        <w:rPr>
          <w:b/>
        </w:rPr>
        <w:t xml:space="preserve">. </w:t>
      </w:r>
      <w:r>
        <w:rPr>
          <w:b/>
        </w:rPr>
        <w:t xml:space="preserve">Employment Outlook for </w:t>
      </w:r>
      <w:r w:rsidR="00B91430">
        <w:rPr>
          <w:b/>
        </w:rPr>
        <w:t>Supervision and Management</w:t>
      </w:r>
      <w:r w:rsidR="00E6141C">
        <w:rPr>
          <w:b/>
        </w:rPr>
        <w:t xml:space="preserve"> </w:t>
      </w:r>
      <w:r>
        <w:rPr>
          <w:b/>
        </w:rPr>
        <w:t>Occupations in</w:t>
      </w:r>
      <w:r w:rsidR="00E9611A">
        <w:rPr>
          <w:b/>
        </w:rPr>
        <w:t xml:space="preserve"> </w:t>
      </w:r>
      <w:r w:rsidR="00E6141C">
        <w:rPr>
          <w:b/>
        </w:rPr>
        <w:t>Mid-Peninsula</w:t>
      </w:r>
      <w:r>
        <w:rPr>
          <w:b/>
        </w:rPr>
        <w:t xml:space="preserve"> Sub-Region</w:t>
      </w:r>
    </w:p>
    <w:tbl>
      <w:tblPr>
        <w:tblW w:w="1035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810"/>
        <w:gridCol w:w="900"/>
        <w:gridCol w:w="900"/>
      </w:tblGrid>
      <w:tr w:rsidR="00BF0A98" w:rsidRPr="008409A0" w14:paraId="1F4FB684" w14:textId="77777777" w:rsidTr="00702ED2">
        <w:trPr>
          <w:trHeight w:val="737"/>
        </w:trPr>
        <w:tc>
          <w:tcPr>
            <w:tcW w:w="3240" w:type="dxa"/>
            <w:shd w:val="clear" w:color="auto" w:fill="E1EE7E" w:themeFill="background2"/>
            <w:vAlign w:val="center"/>
          </w:tcPr>
          <w:p w14:paraId="4951632D"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Occupation</w:t>
            </w:r>
          </w:p>
        </w:tc>
        <w:tc>
          <w:tcPr>
            <w:tcW w:w="900" w:type="dxa"/>
            <w:shd w:val="clear" w:color="auto" w:fill="E1EE7E" w:themeFill="background2"/>
            <w:vAlign w:val="center"/>
            <w:hideMark/>
          </w:tcPr>
          <w:p w14:paraId="5256928F" w14:textId="760A9737" w:rsidR="005A4477" w:rsidRPr="00DB0AD6" w:rsidRDefault="00F86F2C" w:rsidP="00F01C8A">
            <w:pPr>
              <w:spacing w:after="0" w:line="240" w:lineRule="auto"/>
              <w:jc w:val="center"/>
              <w:rPr>
                <w:rFonts w:eastAsia="Times New Roman"/>
                <w:bCs/>
                <w:sz w:val="21"/>
                <w:szCs w:val="21"/>
              </w:rPr>
            </w:pPr>
            <w:r>
              <w:rPr>
                <w:rFonts w:eastAsia="Times New Roman"/>
                <w:bCs/>
                <w:sz w:val="21"/>
                <w:szCs w:val="21"/>
              </w:rPr>
              <w:t>2017</w:t>
            </w:r>
            <w:r w:rsidR="005A4477" w:rsidRPr="00DB0AD6">
              <w:rPr>
                <w:rFonts w:eastAsia="Times New Roman"/>
                <w:bCs/>
                <w:sz w:val="21"/>
                <w:szCs w:val="21"/>
              </w:rPr>
              <w:t xml:space="preserve"> Jobs</w:t>
            </w:r>
          </w:p>
        </w:tc>
        <w:tc>
          <w:tcPr>
            <w:tcW w:w="900" w:type="dxa"/>
            <w:shd w:val="clear" w:color="auto" w:fill="E1EE7E" w:themeFill="background2"/>
            <w:vAlign w:val="center"/>
            <w:hideMark/>
          </w:tcPr>
          <w:p w14:paraId="5E41504A" w14:textId="30866A15" w:rsidR="005A4477" w:rsidRPr="00DB0AD6" w:rsidRDefault="00F86F2C" w:rsidP="00F01C8A">
            <w:pPr>
              <w:spacing w:after="0" w:line="240" w:lineRule="auto"/>
              <w:jc w:val="center"/>
              <w:rPr>
                <w:rFonts w:eastAsia="Times New Roman"/>
                <w:bCs/>
                <w:sz w:val="21"/>
                <w:szCs w:val="21"/>
              </w:rPr>
            </w:pPr>
            <w:r>
              <w:rPr>
                <w:rFonts w:eastAsia="Times New Roman"/>
                <w:bCs/>
                <w:sz w:val="21"/>
                <w:szCs w:val="21"/>
              </w:rPr>
              <w:t>2022</w:t>
            </w:r>
            <w:r w:rsidR="005A4477" w:rsidRPr="00DB0AD6">
              <w:rPr>
                <w:rFonts w:eastAsia="Times New Roman"/>
                <w:bCs/>
                <w:sz w:val="21"/>
                <w:szCs w:val="21"/>
              </w:rPr>
              <w:t xml:space="preserve"> Jobs</w:t>
            </w:r>
          </w:p>
        </w:tc>
        <w:tc>
          <w:tcPr>
            <w:tcW w:w="900" w:type="dxa"/>
            <w:shd w:val="clear" w:color="auto" w:fill="E1EE7E" w:themeFill="background2"/>
            <w:vAlign w:val="center"/>
            <w:hideMark/>
          </w:tcPr>
          <w:p w14:paraId="0AB206A5"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6AB5A0A9"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54E1607D"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5-year Open-ings</w:t>
            </w:r>
          </w:p>
        </w:tc>
        <w:tc>
          <w:tcPr>
            <w:tcW w:w="810" w:type="dxa"/>
            <w:tcBorders>
              <w:bottom w:val="nil"/>
            </w:tcBorders>
            <w:shd w:val="clear" w:color="auto" w:fill="E1EE7E" w:themeFill="background2"/>
            <w:vAlign w:val="center"/>
            <w:hideMark/>
          </w:tcPr>
          <w:p w14:paraId="653F873B"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5133CAE2"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4AFB21E2" w14:textId="77777777" w:rsidR="005A4477" w:rsidRPr="00DB0AD6" w:rsidRDefault="005A4477" w:rsidP="00F01C8A">
            <w:pPr>
              <w:spacing w:after="0" w:line="240" w:lineRule="auto"/>
              <w:jc w:val="center"/>
              <w:rPr>
                <w:rFonts w:eastAsia="Times New Roman"/>
                <w:bCs/>
                <w:sz w:val="21"/>
                <w:szCs w:val="21"/>
              </w:rPr>
            </w:pPr>
            <w:r w:rsidRPr="00DB0AD6">
              <w:rPr>
                <w:rFonts w:eastAsia="Times New Roman"/>
                <w:bCs/>
                <w:sz w:val="21"/>
                <w:szCs w:val="21"/>
              </w:rPr>
              <w:t>Median Hrly Wage</w:t>
            </w:r>
          </w:p>
        </w:tc>
      </w:tr>
      <w:tr w:rsidR="00C62ABB" w:rsidRPr="0055323B" w14:paraId="05D3D432" w14:textId="77777777" w:rsidTr="00702ED2">
        <w:trPr>
          <w:trHeight w:val="300"/>
        </w:trPr>
        <w:tc>
          <w:tcPr>
            <w:tcW w:w="3240" w:type="dxa"/>
            <w:vAlign w:val="center"/>
          </w:tcPr>
          <w:p w14:paraId="5019B082" w14:textId="68C1FE5E" w:rsidR="00C62ABB" w:rsidRPr="00C62ABB" w:rsidRDefault="00C62ABB" w:rsidP="00C62ABB">
            <w:pPr>
              <w:spacing w:after="0" w:line="240" w:lineRule="auto"/>
              <w:rPr>
                <w:sz w:val="21"/>
                <w:szCs w:val="21"/>
              </w:rPr>
            </w:pPr>
            <w:r w:rsidRPr="00C62ABB">
              <w:rPr>
                <w:sz w:val="21"/>
                <w:szCs w:val="21"/>
              </w:rPr>
              <w:t>Administrative Services Managers</w:t>
            </w:r>
          </w:p>
        </w:tc>
        <w:tc>
          <w:tcPr>
            <w:tcW w:w="900" w:type="dxa"/>
            <w:shd w:val="clear" w:color="auto" w:fill="auto"/>
            <w:noWrap/>
            <w:vAlign w:val="center"/>
          </w:tcPr>
          <w:p w14:paraId="04953ACE" w14:textId="728D6B91" w:rsidR="00C62ABB" w:rsidRPr="00C62ABB" w:rsidRDefault="00C62ABB" w:rsidP="00C62ABB">
            <w:pPr>
              <w:spacing w:after="0" w:line="240" w:lineRule="auto"/>
              <w:jc w:val="center"/>
              <w:rPr>
                <w:sz w:val="21"/>
                <w:szCs w:val="21"/>
              </w:rPr>
            </w:pPr>
            <w:r w:rsidRPr="00C62ABB">
              <w:rPr>
                <w:sz w:val="21"/>
                <w:szCs w:val="21"/>
              </w:rPr>
              <w:t>3,507</w:t>
            </w:r>
          </w:p>
        </w:tc>
        <w:tc>
          <w:tcPr>
            <w:tcW w:w="900" w:type="dxa"/>
            <w:shd w:val="clear" w:color="auto" w:fill="auto"/>
            <w:noWrap/>
            <w:vAlign w:val="center"/>
          </w:tcPr>
          <w:p w14:paraId="6BFDA090" w14:textId="48488E56" w:rsidR="00C62ABB" w:rsidRPr="00C62ABB" w:rsidRDefault="00C62ABB" w:rsidP="00C62ABB">
            <w:pPr>
              <w:spacing w:after="0" w:line="240" w:lineRule="auto"/>
              <w:jc w:val="center"/>
              <w:rPr>
                <w:sz w:val="21"/>
                <w:szCs w:val="21"/>
              </w:rPr>
            </w:pPr>
            <w:r w:rsidRPr="00C62ABB">
              <w:rPr>
                <w:sz w:val="21"/>
                <w:szCs w:val="21"/>
              </w:rPr>
              <w:t>3,829</w:t>
            </w:r>
          </w:p>
        </w:tc>
        <w:tc>
          <w:tcPr>
            <w:tcW w:w="900" w:type="dxa"/>
            <w:shd w:val="clear" w:color="auto" w:fill="auto"/>
            <w:noWrap/>
            <w:vAlign w:val="center"/>
          </w:tcPr>
          <w:p w14:paraId="7C05A933" w14:textId="08C983DE" w:rsidR="00C62ABB" w:rsidRPr="00C62ABB" w:rsidRDefault="00C62ABB" w:rsidP="00C62ABB">
            <w:pPr>
              <w:spacing w:after="0" w:line="240" w:lineRule="auto"/>
              <w:jc w:val="center"/>
              <w:rPr>
                <w:color w:val="FF0000"/>
                <w:sz w:val="21"/>
                <w:szCs w:val="21"/>
              </w:rPr>
            </w:pPr>
            <w:r w:rsidRPr="00C62ABB">
              <w:rPr>
                <w:sz w:val="21"/>
                <w:szCs w:val="21"/>
              </w:rPr>
              <w:t xml:space="preserve">321 </w:t>
            </w:r>
          </w:p>
        </w:tc>
        <w:tc>
          <w:tcPr>
            <w:tcW w:w="900" w:type="dxa"/>
            <w:shd w:val="clear" w:color="auto" w:fill="auto"/>
            <w:noWrap/>
            <w:vAlign w:val="center"/>
          </w:tcPr>
          <w:p w14:paraId="0038F128" w14:textId="3441CA4B" w:rsidR="00C62ABB" w:rsidRPr="00C62ABB" w:rsidRDefault="00C62ABB" w:rsidP="00C62ABB">
            <w:pPr>
              <w:spacing w:after="0" w:line="240" w:lineRule="auto"/>
              <w:jc w:val="center"/>
              <w:rPr>
                <w:color w:val="FF0000"/>
                <w:sz w:val="21"/>
                <w:szCs w:val="21"/>
              </w:rPr>
            </w:pPr>
            <w:r w:rsidRPr="00C62ABB">
              <w:rPr>
                <w:sz w:val="21"/>
                <w:szCs w:val="21"/>
              </w:rPr>
              <w:t>9%</w:t>
            </w:r>
          </w:p>
        </w:tc>
        <w:tc>
          <w:tcPr>
            <w:tcW w:w="900" w:type="dxa"/>
            <w:shd w:val="clear" w:color="auto" w:fill="auto"/>
            <w:noWrap/>
            <w:vAlign w:val="center"/>
          </w:tcPr>
          <w:p w14:paraId="2388471A" w14:textId="539A0E78" w:rsidR="00C62ABB" w:rsidRPr="00C62ABB" w:rsidRDefault="00C62ABB" w:rsidP="00C62ABB">
            <w:pPr>
              <w:spacing w:after="0" w:line="240" w:lineRule="auto"/>
              <w:jc w:val="center"/>
              <w:rPr>
                <w:sz w:val="21"/>
                <w:szCs w:val="21"/>
              </w:rPr>
            </w:pPr>
            <w:r w:rsidRPr="00C62ABB">
              <w:rPr>
                <w:sz w:val="21"/>
                <w:szCs w:val="21"/>
              </w:rPr>
              <w:t>1,768</w:t>
            </w:r>
          </w:p>
        </w:tc>
        <w:tc>
          <w:tcPr>
            <w:tcW w:w="810" w:type="dxa"/>
            <w:shd w:val="clear" w:color="auto" w:fill="auto"/>
            <w:noWrap/>
            <w:vAlign w:val="center"/>
          </w:tcPr>
          <w:p w14:paraId="3E1C736F" w14:textId="5BB56D6F" w:rsidR="00C62ABB" w:rsidRPr="00C62ABB" w:rsidRDefault="00C62ABB" w:rsidP="00C62ABB">
            <w:pPr>
              <w:spacing w:after="0" w:line="240" w:lineRule="auto"/>
              <w:jc w:val="center"/>
              <w:rPr>
                <w:sz w:val="21"/>
                <w:szCs w:val="21"/>
              </w:rPr>
            </w:pPr>
            <w:r w:rsidRPr="00C62ABB">
              <w:rPr>
                <w:sz w:val="21"/>
                <w:szCs w:val="21"/>
              </w:rPr>
              <w:t>354</w:t>
            </w:r>
          </w:p>
        </w:tc>
        <w:tc>
          <w:tcPr>
            <w:tcW w:w="900" w:type="dxa"/>
            <w:vAlign w:val="center"/>
          </w:tcPr>
          <w:p w14:paraId="64853A05" w14:textId="1D3C057D" w:rsidR="00C62ABB" w:rsidRPr="00C62ABB" w:rsidRDefault="00C62ABB" w:rsidP="00C62ABB">
            <w:pPr>
              <w:spacing w:after="0" w:line="240" w:lineRule="auto"/>
              <w:jc w:val="center"/>
              <w:rPr>
                <w:sz w:val="21"/>
                <w:szCs w:val="21"/>
              </w:rPr>
            </w:pPr>
            <w:r w:rsidRPr="00C62ABB">
              <w:rPr>
                <w:sz w:val="21"/>
                <w:szCs w:val="21"/>
              </w:rPr>
              <w:t xml:space="preserve">$29.85 </w:t>
            </w:r>
          </w:p>
        </w:tc>
        <w:tc>
          <w:tcPr>
            <w:tcW w:w="900" w:type="dxa"/>
            <w:vAlign w:val="center"/>
          </w:tcPr>
          <w:p w14:paraId="660FC3B5" w14:textId="22AFABBF" w:rsidR="00C62ABB" w:rsidRPr="00C62ABB" w:rsidRDefault="00C62ABB" w:rsidP="00C62ABB">
            <w:pPr>
              <w:spacing w:after="0" w:line="240" w:lineRule="auto"/>
              <w:jc w:val="center"/>
              <w:rPr>
                <w:sz w:val="21"/>
                <w:szCs w:val="21"/>
              </w:rPr>
            </w:pPr>
            <w:r w:rsidRPr="00C62ABB">
              <w:rPr>
                <w:sz w:val="21"/>
                <w:szCs w:val="21"/>
              </w:rPr>
              <w:t xml:space="preserve">$55.15 </w:t>
            </w:r>
          </w:p>
        </w:tc>
      </w:tr>
      <w:tr w:rsidR="00C62ABB" w:rsidRPr="0055323B" w14:paraId="38A68037" w14:textId="77777777" w:rsidTr="00702ED2">
        <w:trPr>
          <w:trHeight w:val="300"/>
        </w:trPr>
        <w:tc>
          <w:tcPr>
            <w:tcW w:w="3240" w:type="dxa"/>
            <w:vAlign w:val="center"/>
          </w:tcPr>
          <w:p w14:paraId="2A8022AF" w14:textId="1F29CA35" w:rsidR="00C62ABB" w:rsidRPr="00C62ABB" w:rsidRDefault="00C62ABB" w:rsidP="00C62ABB">
            <w:pPr>
              <w:spacing w:after="0" w:line="240" w:lineRule="auto"/>
              <w:rPr>
                <w:sz w:val="21"/>
                <w:szCs w:val="21"/>
              </w:rPr>
            </w:pPr>
            <w:r w:rsidRPr="00C62ABB">
              <w:rPr>
                <w:sz w:val="21"/>
                <w:szCs w:val="21"/>
              </w:rPr>
              <w:t>Food Service Managers</w:t>
            </w:r>
          </w:p>
        </w:tc>
        <w:tc>
          <w:tcPr>
            <w:tcW w:w="900" w:type="dxa"/>
            <w:shd w:val="clear" w:color="auto" w:fill="auto"/>
            <w:noWrap/>
            <w:vAlign w:val="center"/>
          </w:tcPr>
          <w:p w14:paraId="10BF66F9" w14:textId="0C508A52"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3,423</w:t>
            </w:r>
          </w:p>
        </w:tc>
        <w:tc>
          <w:tcPr>
            <w:tcW w:w="900" w:type="dxa"/>
            <w:shd w:val="clear" w:color="auto" w:fill="auto"/>
            <w:noWrap/>
            <w:vAlign w:val="center"/>
          </w:tcPr>
          <w:p w14:paraId="19DE184E" w14:textId="41B19009"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3,684</w:t>
            </w:r>
          </w:p>
        </w:tc>
        <w:tc>
          <w:tcPr>
            <w:tcW w:w="900" w:type="dxa"/>
            <w:shd w:val="clear" w:color="auto" w:fill="auto"/>
            <w:noWrap/>
            <w:vAlign w:val="center"/>
          </w:tcPr>
          <w:p w14:paraId="78572480" w14:textId="2809A963"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262 </w:t>
            </w:r>
          </w:p>
        </w:tc>
        <w:tc>
          <w:tcPr>
            <w:tcW w:w="900" w:type="dxa"/>
            <w:shd w:val="clear" w:color="auto" w:fill="auto"/>
            <w:noWrap/>
            <w:vAlign w:val="center"/>
          </w:tcPr>
          <w:p w14:paraId="42203D3C" w14:textId="359AF685"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8%</w:t>
            </w:r>
          </w:p>
        </w:tc>
        <w:tc>
          <w:tcPr>
            <w:tcW w:w="900" w:type="dxa"/>
            <w:shd w:val="clear" w:color="auto" w:fill="auto"/>
            <w:noWrap/>
            <w:vAlign w:val="center"/>
          </w:tcPr>
          <w:p w14:paraId="69D9EEA7" w14:textId="5D562E4B"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2,127</w:t>
            </w:r>
          </w:p>
        </w:tc>
        <w:tc>
          <w:tcPr>
            <w:tcW w:w="810" w:type="dxa"/>
            <w:shd w:val="clear" w:color="auto" w:fill="auto"/>
            <w:noWrap/>
            <w:vAlign w:val="center"/>
          </w:tcPr>
          <w:p w14:paraId="68A55DEC" w14:textId="454FC352"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425</w:t>
            </w:r>
          </w:p>
        </w:tc>
        <w:tc>
          <w:tcPr>
            <w:tcW w:w="900" w:type="dxa"/>
            <w:vAlign w:val="center"/>
          </w:tcPr>
          <w:p w14:paraId="2B111E19" w14:textId="7C06CD86"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$9.94 </w:t>
            </w:r>
          </w:p>
        </w:tc>
        <w:tc>
          <w:tcPr>
            <w:tcW w:w="900" w:type="dxa"/>
            <w:vAlign w:val="center"/>
          </w:tcPr>
          <w:p w14:paraId="4ABC661F" w14:textId="39F1BC3B" w:rsidR="00C62ABB" w:rsidRPr="00C62ABB" w:rsidRDefault="00C62ABB" w:rsidP="00C62ABB">
            <w:pPr>
              <w:spacing w:after="0" w:line="240" w:lineRule="auto"/>
              <w:jc w:val="center"/>
              <w:rPr>
                <w:rFonts w:eastAsia="Times New Roman" w:cs="Arial"/>
                <w:color w:val="auto"/>
                <w:sz w:val="21"/>
                <w:szCs w:val="21"/>
              </w:rPr>
            </w:pPr>
            <w:r w:rsidRPr="00C62ABB">
              <w:rPr>
                <w:sz w:val="21"/>
                <w:szCs w:val="21"/>
              </w:rPr>
              <w:t xml:space="preserve">$22.86 </w:t>
            </w:r>
          </w:p>
        </w:tc>
      </w:tr>
      <w:tr w:rsidR="00C62ABB" w:rsidRPr="0055323B" w14:paraId="3B1F5BB9" w14:textId="77777777" w:rsidTr="00702ED2">
        <w:trPr>
          <w:trHeight w:val="300"/>
        </w:trPr>
        <w:tc>
          <w:tcPr>
            <w:tcW w:w="3240" w:type="dxa"/>
            <w:vAlign w:val="center"/>
          </w:tcPr>
          <w:p w14:paraId="6691865C" w14:textId="625BF4AE" w:rsidR="00C62ABB" w:rsidRPr="00C62ABB" w:rsidRDefault="00C62ABB" w:rsidP="00C62ABB">
            <w:pPr>
              <w:spacing w:after="0" w:line="240" w:lineRule="auto"/>
              <w:rPr>
                <w:sz w:val="21"/>
                <w:szCs w:val="21"/>
              </w:rPr>
            </w:pPr>
            <w:r w:rsidRPr="00C62ABB">
              <w:rPr>
                <w:sz w:val="21"/>
                <w:szCs w:val="21"/>
              </w:rPr>
              <w:t>Lodging Managers</w:t>
            </w:r>
          </w:p>
        </w:tc>
        <w:tc>
          <w:tcPr>
            <w:tcW w:w="900" w:type="dxa"/>
            <w:shd w:val="clear" w:color="auto" w:fill="auto"/>
            <w:noWrap/>
            <w:vAlign w:val="center"/>
          </w:tcPr>
          <w:p w14:paraId="77DC6317" w14:textId="6CE7A127" w:rsidR="00C62ABB" w:rsidRPr="00C62ABB" w:rsidRDefault="00C62ABB" w:rsidP="00C62ABB">
            <w:pPr>
              <w:spacing w:after="0" w:line="240" w:lineRule="auto"/>
              <w:jc w:val="center"/>
              <w:rPr>
                <w:sz w:val="21"/>
                <w:szCs w:val="21"/>
              </w:rPr>
            </w:pPr>
            <w:r w:rsidRPr="00C62ABB">
              <w:rPr>
                <w:sz w:val="21"/>
                <w:szCs w:val="21"/>
              </w:rPr>
              <w:t>569</w:t>
            </w:r>
          </w:p>
        </w:tc>
        <w:tc>
          <w:tcPr>
            <w:tcW w:w="900" w:type="dxa"/>
            <w:shd w:val="clear" w:color="auto" w:fill="auto"/>
            <w:noWrap/>
            <w:vAlign w:val="center"/>
          </w:tcPr>
          <w:p w14:paraId="5CD26A3B" w14:textId="5F4AF46E" w:rsidR="00C62ABB" w:rsidRPr="00C62ABB" w:rsidRDefault="00C62ABB" w:rsidP="00C62ABB">
            <w:pPr>
              <w:spacing w:after="0" w:line="240" w:lineRule="auto"/>
              <w:jc w:val="center"/>
              <w:rPr>
                <w:sz w:val="21"/>
                <w:szCs w:val="21"/>
              </w:rPr>
            </w:pPr>
            <w:r w:rsidRPr="00C62ABB">
              <w:rPr>
                <w:sz w:val="21"/>
                <w:szCs w:val="21"/>
              </w:rPr>
              <w:t>567</w:t>
            </w:r>
          </w:p>
        </w:tc>
        <w:tc>
          <w:tcPr>
            <w:tcW w:w="900" w:type="dxa"/>
            <w:shd w:val="clear" w:color="auto" w:fill="auto"/>
            <w:noWrap/>
            <w:vAlign w:val="center"/>
          </w:tcPr>
          <w:p w14:paraId="0F424376" w14:textId="061E003D" w:rsidR="00C62ABB" w:rsidRPr="00C62ABB" w:rsidRDefault="00C62ABB" w:rsidP="00C62ABB">
            <w:pPr>
              <w:spacing w:after="0" w:line="240" w:lineRule="auto"/>
              <w:jc w:val="center"/>
              <w:rPr>
                <w:color w:val="FF0000"/>
                <w:sz w:val="21"/>
                <w:szCs w:val="21"/>
              </w:rPr>
            </w:pPr>
            <w:r w:rsidRPr="00C62ABB">
              <w:rPr>
                <w:color w:val="FF0000"/>
                <w:sz w:val="21"/>
                <w:szCs w:val="21"/>
              </w:rPr>
              <w:t>(2)</w:t>
            </w:r>
          </w:p>
        </w:tc>
        <w:tc>
          <w:tcPr>
            <w:tcW w:w="900" w:type="dxa"/>
            <w:shd w:val="clear" w:color="auto" w:fill="auto"/>
            <w:noWrap/>
            <w:vAlign w:val="center"/>
          </w:tcPr>
          <w:p w14:paraId="7C22BA2A" w14:textId="255B2511" w:rsidR="00C62ABB" w:rsidRPr="00C62ABB" w:rsidRDefault="00C62ABB" w:rsidP="00C62ABB">
            <w:pPr>
              <w:spacing w:after="0" w:line="240" w:lineRule="auto"/>
              <w:jc w:val="center"/>
              <w:rPr>
                <w:color w:val="FF0000"/>
                <w:sz w:val="21"/>
                <w:szCs w:val="21"/>
              </w:rPr>
            </w:pPr>
            <w:r w:rsidRPr="00C62ABB">
              <w:rPr>
                <w:color w:val="FF0000"/>
                <w:sz w:val="21"/>
                <w:szCs w:val="21"/>
              </w:rPr>
              <w:t xml:space="preserve"> (0%)</w:t>
            </w:r>
          </w:p>
        </w:tc>
        <w:tc>
          <w:tcPr>
            <w:tcW w:w="900" w:type="dxa"/>
            <w:shd w:val="clear" w:color="auto" w:fill="auto"/>
            <w:noWrap/>
            <w:vAlign w:val="center"/>
          </w:tcPr>
          <w:p w14:paraId="5B4CD537" w14:textId="70E73A6D" w:rsidR="00C62ABB" w:rsidRPr="00C62ABB" w:rsidRDefault="00C62ABB" w:rsidP="00C62ABB">
            <w:pPr>
              <w:spacing w:after="0" w:line="240" w:lineRule="auto"/>
              <w:jc w:val="center"/>
              <w:rPr>
                <w:sz w:val="21"/>
                <w:szCs w:val="21"/>
              </w:rPr>
            </w:pPr>
            <w:r w:rsidRPr="00C62ABB">
              <w:rPr>
                <w:sz w:val="21"/>
                <w:szCs w:val="21"/>
              </w:rPr>
              <w:t>293</w:t>
            </w:r>
          </w:p>
        </w:tc>
        <w:tc>
          <w:tcPr>
            <w:tcW w:w="810" w:type="dxa"/>
            <w:shd w:val="clear" w:color="auto" w:fill="auto"/>
            <w:noWrap/>
            <w:vAlign w:val="center"/>
          </w:tcPr>
          <w:p w14:paraId="2D9C97D7" w14:textId="6FF85ED7" w:rsidR="00C62ABB" w:rsidRPr="00C62ABB" w:rsidRDefault="00C62ABB" w:rsidP="00C62ABB">
            <w:pPr>
              <w:spacing w:after="0" w:line="240" w:lineRule="auto"/>
              <w:jc w:val="center"/>
              <w:rPr>
                <w:sz w:val="21"/>
                <w:szCs w:val="21"/>
              </w:rPr>
            </w:pPr>
            <w:r w:rsidRPr="00C62ABB">
              <w:rPr>
                <w:sz w:val="21"/>
                <w:szCs w:val="21"/>
              </w:rPr>
              <w:t>59</w:t>
            </w:r>
          </w:p>
        </w:tc>
        <w:tc>
          <w:tcPr>
            <w:tcW w:w="900" w:type="dxa"/>
            <w:vAlign w:val="center"/>
          </w:tcPr>
          <w:p w14:paraId="6B79EC6B" w14:textId="1A82CB58" w:rsidR="00C62ABB" w:rsidRPr="00C62ABB" w:rsidRDefault="00C62ABB" w:rsidP="00C62ABB">
            <w:pPr>
              <w:spacing w:after="0" w:line="240" w:lineRule="auto"/>
              <w:jc w:val="center"/>
              <w:rPr>
                <w:sz w:val="21"/>
                <w:szCs w:val="21"/>
              </w:rPr>
            </w:pPr>
            <w:r w:rsidRPr="00C62ABB">
              <w:rPr>
                <w:sz w:val="21"/>
                <w:szCs w:val="21"/>
              </w:rPr>
              <w:t xml:space="preserve">$15.42 </w:t>
            </w:r>
          </w:p>
        </w:tc>
        <w:tc>
          <w:tcPr>
            <w:tcW w:w="900" w:type="dxa"/>
            <w:vAlign w:val="center"/>
          </w:tcPr>
          <w:p w14:paraId="3F6FB27E" w14:textId="242EB9E7" w:rsidR="00C62ABB" w:rsidRPr="00C62ABB" w:rsidRDefault="00C62ABB" w:rsidP="00C62ABB">
            <w:pPr>
              <w:spacing w:after="0" w:line="240" w:lineRule="auto"/>
              <w:jc w:val="center"/>
              <w:rPr>
                <w:sz w:val="21"/>
                <w:szCs w:val="21"/>
              </w:rPr>
            </w:pPr>
            <w:r w:rsidRPr="00C62ABB">
              <w:rPr>
                <w:sz w:val="21"/>
                <w:szCs w:val="21"/>
              </w:rPr>
              <w:t xml:space="preserve">$30.44 </w:t>
            </w:r>
          </w:p>
        </w:tc>
      </w:tr>
      <w:tr w:rsidR="00C62ABB" w:rsidRPr="0055323B" w14:paraId="0C1C5D55" w14:textId="77777777" w:rsidTr="00702ED2">
        <w:trPr>
          <w:trHeight w:val="300"/>
        </w:trPr>
        <w:tc>
          <w:tcPr>
            <w:tcW w:w="3240" w:type="dxa"/>
            <w:vAlign w:val="center"/>
          </w:tcPr>
          <w:p w14:paraId="3D0E9AC7" w14:textId="6F60AEBB" w:rsidR="00C62ABB" w:rsidRPr="00C62ABB" w:rsidRDefault="00C62ABB" w:rsidP="00C62ABB">
            <w:pPr>
              <w:spacing w:after="0" w:line="240" w:lineRule="auto"/>
              <w:rPr>
                <w:sz w:val="21"/>
                <w:szCs w:val="21"/>
              </w:rPr>
            </w:pPr>
            <w:r>
              <w:rPr>
                <w:sz w:val="21"/>
                <w:szCs w:val="21"/>
              </w:rPr>
              <w:t>Property, Real Estate &amp;</w:t>
            </w:r>
            <w:r w:rsidRPr="00C62ABB">
              <w:rPr>
                <w:sz w:val="21"/>
                <w:szCs w:val="21"/>
              </w:rPr>
              <w:t xml:space="preserve"> Community Association Managers</w:t>
            </w:r>
          </w:p>
        </w:tc>
        <w:tc>
          <w:tcPr>
            <w:tcW w:w="900" w:type="dxa"/>
            <w:shd w:val="clear" w:color="auto" w:fill="auto"/>
            <w:noWrap/>
            <w:vAlign w:val="center"/>
          </w:tcPr>
          <w:p w14:paraId="7454A493" w14:textId="04964159" w:rsidR="00C62ABB" w:rsidRPr="00C62ABB" w:rsidRDefault="00C62ABB" w:rsidP="00C62ABB">
            <w:pPr>
              <w:spacing w:after="0" w:line="240" w:lineRule="auto"/>
              <w:jc w:val="center"/>
              <w:rPr>
                <w:sz w:val="21"/>
                <w:szCs w:val="21"/>
              </w:rPr>
            </w:pPr>
            <w:r w:rsidRPr="00C62ABB">
              <w:rPr>
                <w:sz w:val="21"/>
                <w:szCs w:val="21"/>
              </w:rPr>
              <w:t>3,518</w:t>
            </w:r>
          </w:p>
        </w:tc>
        <w:tc>
          <w:tcPr>
            <w:tcW w:w="900" w:type="dxa"/>
            <w:shd w:val="clear" w:color="auto" w:fill="auto"/>
            <w:noWrap/>
            <w:vAlign w:val="center"/>
          </w:tcPr>
          <w:p w14:paraId="6E3A84E6" w14:textId="59E70E1C" w:rsidR="00C62ABB" w:rsidRPr="00C62ABB" w:rsidRDefault="00C62ABB" w:rsidP="00C62ABB">
            <w:pPr>
              <w:spacing w:after="0" w:line="240" w:lineRule="auto"/>
              <w:jc w:val="center"/>
              <w:rPr>
                <w:sz w:val="21"/>
                <w:szCs w:val="21"/>
              </w:rPr>
            </w:pPr>
            <w:r w:rsidRPr="00C62ABB">
              <w:rPr>
                <w:sz w:val="21"/>
                <w:szCs w:val="21"/>
              </w:rPr>
              <w:t>3,743</w:t>
            </w:r>
          </w:p>
        </w:tc>
        <w:tc>
          <w:tcPr>
            <w:tcW w:w="900" w:type="dxa"/>
            <w:shd w:val="clear" w:color="auto" w:fill="auto"/>
            <w:noWrap/>
            <w:vAlign w:val="center"/>
          </w:tcPr>
          <w:p w14:paraId="5609622A" w14:textId="163F5955" w:rsidR="00C62ABB" w:rsidRPr="00C62ABB" w:rsidRDefault="00C62ABB" w:rsidP="00C62ABB">
            <w:pPr>
              <w:spacing w:after="0" w:line="240" w:lineRule="auto"/>
              <w:jc w:val="center"/>
              <w:rPr>
                <w:sz w:val="21"/>
                <w:szCs w:val="21"/>
              </w:rPr>
            </w:pPr>
            <w:r w:rsidRPr="00C62ABB">
              <w:rPr>
                <w:sz w:val="21"/>
                <w:szCs w:val="21"/>
              </w:rPr>
              <w:t xml:space="preserve">226 </w:t>
            </w:r>
          </w:p>
        </w:tc>
        <w:tc>
          <w:tcPr>
            <w:tcW w:w="900" w:type="dxa"/>
            <w:shd w:val="clear" w:color="auto" w:fill="auto"/>
            <w:noWrap/>
            <w:vAlign w:val="center"/>
          </w:tcPr>
          <w:p w14:paraId="4107D3C7" w14:textId="6027662C" w:rsidR="00C62ABB" w:rsidRPr="00C62ABB" w:rsidRDefault="00C62ABB" w:rsidP="00C62ABB">
            <w:pPr>
              <w:spacing w:after="0" w:line="240" w:lineRule="auto"/>
              <w:jc w:val="center"/>
              <w:rPr>
                <w:sz w:val="21"/>
                <w:szCs w:val="21"/>
              </w:rPr>
            </w:pPr>
            <w:r w:rsidRPr="00C62ABB">
              <w:rPr>
                <w:sz w:val="21"/>
                <w:szCs w:val="21"/>
              </w:rPr>
              <w:t>6%</w:t>
            </w:r>
          </w:p>
        </w:tc>
        <w:tc>
          <w:tcPr>
            <w:tcW w:w="900" w:type="dxa"/>
            <w:shd w:val="clear" w:color="auto" w:fill="auto"/>
            <w:noWrap/>
            <w:vAlign w:val="center"/>
          </w:tcPr>
          <w:p w14:paraId="6454500F" w14:textId="07B79FDB" w:rsidR="00C62ABB" w:rsidRPr="00C62ABB" w:rsidRDefault="00C62ABB" w:rsidP="00C62ABB">
            <w:pPr>
              <w:spacing w:after="0" w:line="240" w:lineRule="auto"/>
              <w:jc w:val="center"/>
              <w:rPr>
                <w:sz w:val="21"/>
                <w:szCs w:val="21"/>
              </w:rPr>
            </w:pPr>
            <w:r w:rsidRPr="00C62ABB">
              <w:rPr>
                <w:sz w:val="21"/>
                <w:szCs w:val="21"/>
              </w:rPr>
              <w:t>1,590</w:t>
            </w:r>
          </w:p>
        </w:tc>
        <w:tc>
          <w:tcPr>
            <w:tcW w:w="810" w:type="dxa"/>
            <w:shd w:val="clear" w:color="auto" w:fill="auto"/>
            <w:noWrap/>
            <w:vAlign w:val="center"/>
          </w:tcPr>
          <w:p w14:paraId="11903654" w14:textId="7E3D436B" w:rsidR="00C62ABB" w:rsidRPr="00C62ABB" w:rsidRDefault="00C62ABB" w:rsidP="00C62ABB">
            <w:pPr>
              <w:spacing w:after="0" w:line="240" w:lineRule="auto"/>
              <w:jc w:val="center"/>
              <w:rPr>
                <w:sz w:val="21"/>
                <w:szCs w:val="21"/>
              </w:rPr>
            </w:pPr>
            <w:r w:rsidRPr="00C62ABB">
              <w:rPr>
                <w:sz w:val="21"/>
                <w:szCs w:val="21"/>
              </w:rPr>
              <w:t>318</w:t>
            </w:r>
          </w:p>
        </w:tc>
        <w:tc>
          <w:tcPr>
            <w:tcW w:w="900" w:type="dxa"/>
            <w:vAlign w:val="center"/>
          </w:tcPr>
          <w:p w14:paraId="6480F70D" w14:textId="1A12442F" w:rsidR="00C62ABB" w:rsidRPr="00C62ABB" w:rsidRDefault="00C62ABB" w:rsidP="00C62ABB">
            <w:pPr>
              <w:spacing w:after="0" w:line="240" w:lineRule="auto"/>
              <w:jc w:val="center"/>
              <w:rPr>
                <w:sz w:val="21"/>
                <w:szCs w:val="21"/>
              </w:rPr>
            </w:pPr>
            <w:r w:rsidRPr="00C62ABB">
              <w:rPr>
                <w:sz w:val="21"/>
                <w:szCs w:val="21"/>
              </w:rPr>
              <w:t xml:space="preserve">$19.23 </w:t>
            </w:r>
          </w:p>
        </w:tc>
        <w:tc>
          <w:tcPr>
            <w:tcW w:w="900" w:type="dxa"/>
            <w:vAlign w:val="center"/>
          </w:tcPr>
          <w:p w14:paraId="429292F3" w14:textId="14A50801" w:rsidR="00C62ABB" w:rsidRPr="00C62ABB" w:rsidRDefault="00C62ABB" w:rsidP="00C62ABB">
            <w:pPr>
              <w:spacing w:after="0" w:line="240" w:lineRule="auto"/>
              <w:jc w:val="center"/>
              <w:rPr>
                <w:sz w:val="21"/>
                <w:szCs w:val="21"/>
              </w:rPr>
            </w:pPr>
            <w:r w:rsidRPr="00C62ABB">
              <w:rPr>
                <w:sz w:val="21"/>
                <w:szCs w:val="21"/>
              </w:rPr>
              <w:t xml:space="preserve">$39.03 </w:t>
            </w:r>
          </w:p>
        </w:tc>
      </w:tr>
      <w:tr w:rsidR="00C62ABB" w:rsidRPr="0055323B" w14:paraId="0A36AD27" w14:textId="77777777" w:rsidTr="00702ED2">
        <w:trPr>
          <w:trHeight w:val="300"/>
        </w:trPr>
        <w:tc>
          <w:tcPr>
            <w:tcW w:w="3240" w:type="dxa"/>
            <w:vAlign w:val="center"/>
          </w:tcPr>
          <w:p w14:paraId="37352C51" w14:textId="63A2222C" w:rsidR="00C62ABB" w:rsidRPr="00C62ABB" w:rsidRDefault="00C62ABB" w:rsidP="00C62ABB">
            <w:pPr>
              <w:spacing w:after="0" w:line="240" w:lineRule="auto"/>
              <w:rPr>
                <w:sz w:val="21"/>
                <w:szCs w:val="21"/>
              </w:rPr>
            </w:pPr>
            <w:r w:rsidRPr="00C62ABB">
              <w:rPr>
                <w:sz w:val="21"/>
                <w:szCs w:val="21"/>
              </w:rPr>
              <w:t>First-Line Supervisors of O</w:t>
            </w:r>
            <w:r>
              <w:rPr>
                <w:sz w:val="21"/>
                <w:szCs w:val="21"/>
              </w:rPr>
              <w:t>ffice &amp; Admin</w:t>
            </w:r>
            <w:r w:rsidRPr="00C62ABB">
              <w:rPr>
                <w:sz w:val="21"/>
                <w:szCs w:val="21"/>
              </w:rPr>
              <w:t xml:space="preserve"> Support Workers</w:t>
            </w:r>
          </w:p>
        </w:tc>
        <w:tc>
          <w:tcPr>
            <w:tcW w:w="900" w:type="dxa"/>
            <w:shd w:val="clear" w:color="auto" w:fill="auto"/>
            <w:noWrap/>
            <w:vAlign w:val="center"/>
          </w:tcPr>
          <w:p w14:paraId="0DF2003D" w14:textId="21D27247" w:rsidR="00C62ABB" w:rsidRPr="00C62ABB" w:rsidRDefault="00C62ABB" w:rsidP="00C62ABB">
            <w:pPr>
              <w:spacing w:after="0" w:line="240" w:lineRule="auto"/>
              <w:jc w:val="center"/>
              <w:rPr>
                <w:sz w:val="21"/>
                <w:szCs w:val="21"/>
              </w:rPr>
            </w:pPr>
            <w:r w:rsidRPr="00C62ABB">
              <w:rPr>
                <w:sz w:val="21"/>
                <w:szCs w:val="21"/>
              </w:rPr>
              <w:t>10,661</w:t>
            </w:r>
          </w:p>
        </w:tc>
        <w:tc>
          <w:tcPr>
            <w:tcW w:w="900" w:type="dxa"/>
            <w:shd w:val="clear" w:color="auto" w:fill="auto"/>
            <w:noWrap/>
            <w:vAlign w:val="center"/>
          </w:tcPr>
          <w:p w14:paraId="17FFCB5A" w14:textId="64C45B85" w:rsidR="00C62ABB" w:rsidRPr="00C62ABB" w:rsidRDefault="00C62ABB" w:rsidP="00C62ABB">
            <w:pPr>
              <w:spacing w:after="0" w:line="240" w:lineRule="auto"/>
              <w:jc w:val="center"/>
              <w:rPr>
                <w:sz w:val="21"/>
                <w:szCs w:val="21"/>
              </w:rPr>
            </w:pPr>
            <w:r w:rsidRPr="00C62ABB">
              <w:rPr>
                <w:sz w:val="21"/>
                <w:szCs w:val="21"/>
              </w:rPr>
              <w:t>11,784</w:t>
            </w:r>
          </w:p>
        </w:tc>
        <w:tc>
          <w:tcPr>
            <w:tcW w:w="900" w:type="dxa"/>
            <w:shd w:val="clear" w:color="auto" w:fill="auto"/>
            <w:noWrap/>
            <w:vAlign w:val="center"/>
          </w:tcPr>
          <w:p w14:paraId="4B28EF19" w14:textId="50E8A9F7" w:rsidR="00C62ABB" w:rsidRPr="00C62ABB" w:rsidRDefault="00C62ABB" w:rsidP="00C62ABB">
            <w:pPr>
              <w:spacing w:after="0" w:line="240" w:lineRule="auto"/>
              <w:jc w:val="center"/>
              <w:rPr>
                <w:color w:val="FF0000"/>
                <w:sz w:val="21"/>
                <w:szCs w:val="21"/>
              </w:rPr>
            </w:pPr>
            <w:r w:rsidRPr="00C62ABB">
              <w:rPr>
                <w:sz w:val="21"/>
                <w:szCs w:val="21"/>
              </w:rPr>
              <w:t xml:space="preserve">1,123 </w:t>
            </w:r>
          </w:p>
        </w:tc>
        <w:tc>
          <w:tcPr>
            <w:tcW w:w="900" w:type="dxa"/>
            <w:shd w:val="clear" w:color="auto" w:fill="auto"/>
            <w:noWrap/>
            <w:vAlign w:val="center"/>
          </w:tcPr>
          <w:p w14:paraId="7C695CC8" w14:textId="47B0337E" w:rsidR="00C62ABB" w:rsidRPr="00C62ABB" w:rsidRDefault="00C62ABB" w:rsidP="00C62ABB">
            <w:pPr>
              <w:spacing w:after="0" w:line="240" w:lineRule="auto"/>
              <w:jc w:val="center"/>
              <w:rPr>
                <w:color w:val="FF0000"/>
                <w:sz w:val="21"/>
                <w:szCs w:val="21"/>
              </w:rPr>
            </w:pPr>
            <w:r w:rsidRPr="00C62ABB">
              <w:rPr>
                <w:sz w:val="21"/>
                <w:szCs w:val="21"/>
              </w:rPr>
              <w:t>11%</w:t>
            </w:r>
          </w:p>
        </w:tc>
        <w:tc>
          <w:tcPr>
            <w:tcW w:w="900" w:type="dxa"/>
            <w:shd w:val="clear" w:color="auto" w:fill="auto"/>
            <w:noWrap/>
            <w:vAlign w:val="center"/>
          </w:tcPr>
          <w:p w14:paraId="71196887" w14:textId="17A8AFFE" w:rsidR="00C62ABB" w:rsidRPr="00C62ABB" w:rsidRDefault="00C62ABB" w:rsidP="00C62ABB">
            <w:pPr>
              <w:spacing w:after="0" w:line="240" w:lineRule="auto"/>
              <w:jc w:val="center"/>
              <w:rPr>
                <w:sz w:val="21"/>
                <w:szCs w:val="21"/>
              </w:rPr>
            </w:pPr>
            <w:r w:rsidRPr="00C62ABB">
              <w:rPr>
                <w:sz w:val="21"/>
                <w:szCs w:val="21"/>
              </w:rPr>
              <w:t>6,553</w:t>
            </w:r>
          </w:p>
        </w:tc>
        <w:tc>
          <w:tcPr>
            <w:tcW w:w="810" w:type="dxa"/>
            <w:shd w:val="clear" w:color="auto" w:fill="auto"/>
            <w:noWrap/>
            <w:vAlign w:val="center"/>
          </w:tcPr>
          <w:p w14:paraId="76CBF741" w14:textId="3766C4ED" w:rsidR="00C62ABB" w:rsidRPr="00C62ABB" w:rsidRDefault="00C62ABB" w:rsidP="00C62ABB">
            <w:pPr>
              <w:spacing w:after="0" w:line="240" w:lineRule="auto"/>
              <w:jc w:val="center"/>
              <w:rPr>
                <w:sz w:val="21"/>
                <w:szCs w:val="21"/>
              </w:rPr>
            </w:pPr>
            <w:r w:rsidRPr="00C62ABB">
              <w:rPr>
                <w:sz w:val="21"/>
                <w:szCs w:val="21"/>
              </w:rPr>
              <w:t>1,311</w:t>
            </w:r>
          </w:p>
        </w:tc>
        <w:tc>
          <w:tcPr>
            <w:tcW w:w="900" w:type="dxa"/>
            <w:vAlign w:val="center"/>
          </w:tcPr>
          <w:p w14:paraId="09D96E54" w14:textId="42426963" w:rsidR="00C62ABB" w:rsidRPr="00C62ABB" w:rsidRDefault="00C62ABB" w:rsidP="00C62ABB">
            <w:pPr>
              <w:spacing w:after="0" w:line="240" w:lineRule="auto"/>
              <w:jc w:val="center"/>
              <w:rPr>
                <w:sz w:val="21"/>
                <w:szCs w:val="21"/>
              </w:rPr>
            </w:pPr>
            <w:r w:rsidRPr="00C62ABB">
              <w:rPr>
                <w:sz w:val="21"/>
                <w:szCs w:val="21"/>
              </w:rPr>
              <w:t xml:space="preserve">$21.73 </w:t>
            </w:r>
          </w:p>
        </w:tc>
        <w:tc>
          <w:tcPr>
            <w:tcW w:w="900" w:type="dxa"/>
            <w:vAlign w:val="center"/>
          </w:tcPr>
          <w:p w14:paraId="756A4DC6" w14:textId="7614268A" w:rsidR="00C62ABB" w:rsidRPr="00C62ABB" w:rsidRDefault="00C62ABB" w:rsidP="00C62ABB">
            <w:pPr>
              <w:spacing w:after="0" w:line="240" w:lineRule="auto"/>
              <w:jc w:val="center"/>
              <w:rPr>
                <w:sz w:val="21"/>
                <w:szCs w:val="21"/>
              </w:rPr>
            </w:pPr>
            <w:r w:rsidRPr="00C62ABB">
              <w:rPr>
                <w:sz w:val="21"/>
                <w:szCs w:val="21"/>
              </w:rPr>
              <w:t xml:space="preserve">$31.83 </w:t>
            </w:r>
          </w:p>
        </w:tc>
      </w:tr>
      <w:tr w:rsidR="00C62ABB" w:rsidRPr="0055323B" w14:paraId="7492BBFF" w14:textId="77777777" w:rsidTr="00702ED2">
        <w:trPr>
          <w:trHeight w:val="188"/>
        </w:trPr>
        <w:tc>
          <w:tcPr>
            <w:tcW w:w="3240" w:type="dxa"/>
            <w:vAlign w:val="center"/>
          </w:tcPr>
          <w:p w14:paraId="6E9D6D55" w14:textId="62832998" w:rsidR="00C62ABB" w:rsidRPr="00C62ABB" w:rsidRDefault="00C62ABB" w:rsidP="00C62ABB">
            <w:pPr>
              <w:spacing w:after="0" w:line="240" w:lineRule="auto"/>
              <w:rPr>
                <w:rFonts w:eastAsia="Times New Roman" w:cs="Arial"/>
                <w:b/>
                <w:color w:val="auto"/>
                <w:sz w:val="21"/>
                <w:szCs w:val="21"/>
              </w:rPr>
            </w:pPr>
            <w:r w:rsidRPr="00C62ABB">
              <w:rPr>
                <w:b/>
                <w:sz w:val="21"/>
                <w:szCs w:val="21"/>
              </w:rPr>
              <w:t>Total</w:t>
            </w:r>
          </w:p>
        </w:tc>
        <w:tc>
          <w:tcPr>
            <w:tcW w:w="900" w:type="dxa"/>
            <w:shd w:val="clear" w:color="auto" w:fill="auto"/>
            <w:noWrap/>
            <w:vAlign w:val="center"/>
          </w:tcPr>
          <w:p w14:paraId="2878509D" w14:textId="0B56C360" w:rsidR="00C62ABB" w:rsidRPr="00C62ABB" w:rsidRDefault="00C62ABB" w:rsidP="00C62ABB">
            <w:pPr>
              <w:spacing w:after="0" w:line="240" w:lineRule="auto"/>
              <w:jc w:val="center"/>
              <w:rPr>
                <w:b/>
                <w:sz w:val="21"/>
                <w:szCs w:val="21"/>
              </w:rPr>
            </w:pPr>
            <w:r w:rsidRPr="00C62ABB">
              <w:rPr>
                <w:b/>
                <w:sz w:val="21"/>
                <w:szCs w:val="21"/>
              </w:rPr>
              <w:t>21,678</w:t>
            </w:r>
          </w:p>
        </w:tc>
        <w:tc>
          <w:tcPr>
            <w:tcW w:w="900" w:type="dxa"/>
            <w:shd w:val="clear" w:color="auto" w:fill="auto"/>
            <w:noWrap/>
            <w:vAlign w:val="center"/>
          </w:tcPr>
          <w:p w14:paraId="2AB95EE5" w14:textId="6D5C4F92" w:rsidR="00C62ABB" w:rsidRPr="00C62ABB" w:rsidRDefault="00C62ABB" w:rsidP="00C62ABB">
            <w:pPr>
              <w:spacing w:after="0" w:line="240" w:lineRule="auto"/>
              <w:jc w:val="center"/>
              <w:rPr>
                <w:b/>
                <w:sz w:val="21"/>
                <w:szCs w:val="21"/>
              </w:rPr>
            </w:pPr>
            <w:r w:rsidRPr="00C62ABB">
              <w:rPr>
                <w:b/>
                <w:sz w:val="21"/>
                <w:szCs w:val="21"/>
              </w:rPr>
              <w:t>23,607</w:t>
            </w:r>
          </w:p>
        </w:tc>
        <w:tc>
          <w:tcPr>
            <w:tcW w:w="900" w:type="dxa"/>
            <w:shd w:val="clear" w:color="auto" w:fill="auto"/>
            <w:noWrap/>
            <w:vAlign w:val="center"/>
          </w:tcPr>
          <w:p w14:paraId="247A3216" w14:textId="147CD3BF" w:rsidR="00C62ABB" w:rsidRPr="00C62ABB" w:rsidRDefault="00C62ABB" w:rsidP="00C62ABB">
            <w:pPr>
              <w:spacing w:after="0" w:line="240" w:lineRule="auto"/>
              <w:jc w:val="center"/>
              <w:rPr>
                <w:b/>
                <w:color w:val="FF0000"/>
                <w:sz w:val="21"/>
                <w:szCs w:val="21"/>
              </w:rPr>
            </w:pPr>
            <w:r w:rsidRPr="00C62ABB">
              <w:rPr>
                <w:b/>
                <w:sz w:val="21"/>
                <w:szCs w:val="21"/>
              </w:rPr>
              <w:t xml:space="preserve">1,929 </w:t>
            </w:r>
          </w:p>
        </w:tc>
        <w:tc>
          <w:tcPr>
            <w:tcW w:w="900" w:type="dxa"/>
            <w:shd w:val="clear" w:color="auto" w:fill="auto"/>
            <w:noWrap/>
            <w:vAlign w:val="center"/>
          </w:tcPr>
          <w:p w14:paraId="7EE046FC" w14:textId="45B54A00" w:rsidR="00C62ABB" w:rsidRPr="00C62ABB" w:rsidRDefault="00C62ABB" w:rsidP="00C62ABB">
            <w:pPr>
              <w:spacing w:after="0" w:line="240" w:lineRule="auto"/>
              <w:jc w:val="center"/>
              <w:rPr>
                <w:b/>
                <w:color w:val="FF0000"/>
                <w:sz w:val="21"/>
                <w:szCs w:val="21"/>
              </w:rPr>
            </w:pPr>
            <w:r w:rsidRPr="00C62ABB">
              <w:rPr>
                <w:b/>
                <w:sz w:val="21"/>
                <w:szCs w:val="21"/>
              </w:rPr>
              <w:t>9%</w:t>
            </w:r>
          </w:p>
        </w:tc>
        <w:tc>
          <w:tcPr>
            <w:tcW w:w="900" w:type="dxa"/>
            <w:shd w:val="clear" w:color="auto" w:fill="auto"/>
            <w:noWrap/>
            <w:vAlign w:val="center"/>
          </w:tcPr>
          <w:p w14:paraId="7D103F4F" w14:textId="210C8D03" w:rsidR="00C62ABB" w:rsidRPr="00C62ABB" w:rsidRDefault="00C62ABB" w:rsidP="00C62ABB">
            <w:pPr>
              <w:spacing w:after="0" w:line="240" w:lineRule="auto"/>
              <w:jc w:val="center"/>
              <w:rPr>
                <w:b/>
                <w:sz w:val="21"/>
                <w:szCs w:val="21"/>
              </w:rPr>
            </w:pPr>
            <w:r w:rsidRPr="00C62ABB">
              <w:rPr>
                <w:b/>
                <w:sz w:val="21"/>
                <w:szCs w:val="21"/>
              </w:rPr>
              <w:t>12,331</w:t>
            </w:r>
          </w:p>
        </w:tc>
        <w:tc>
          <w:tcPr>
            <w:tcW w:w="810" w:type="dxa"/>
            <w:shd w:val="clear" w:color="auto" w:fill="auto"/>
            <w:noWrap/>
            <w:vAlign w:val="center"/>
          </w:tcPr>
          <w:p w14:paraId="7359AD03" w14:textId="4DBA6140" w:rsidR="00C62ABB" w:rsidRPr="00C62ABB" w:rsidRDefault="00C62ABB" w:rsidP="00C62ABB">
            <w:pPr>
              <w:spacing w:after="0" w:line="240" w:lineRule="auto"/>
              <w:jc w:val="center"/>
              <w:rPr>
                <w:b/>
                <w:sz w:val="21"/>
                <w:szCs w:val="21"/>
              </w:rPr>
            </w:pPr>
            <w:r w:rsidRPr="00C62ABB">
              <w:rPr>
                <w:b/>
                <w:sz w:val="21"/>
                <w:szCs w:val="21"/>
              </w:rPr>
              <w:t>2,466</w:t>
            </w:r>
          </w:p>
        </w:tc>
        <w:tc>
          <w:tcPr>
            <w:tcW w:w="900" w:type="dxa"/>
            <w:vAlign w:val="center"/>
          </w:tcPr>
          <w:p w14:paraId="524F3AE8" w14:textId="488E6767" w:rsidR="00C62ABB" w:rsidRPr="00C62ABB" w:rsidRDefault="00C62ABB" w:rsidP="00C62ABB">
            <w:pPr>
              <w:spacing w:after="0" w:line="240" w:lineRule="auto"/>
              <w:jc w:val="center"/>
              <w:rPr>
                <w:b/>
                <w:sz w:val="21"/>
                <w:szCs w:val="21"/>
              </w:rPr>
            </w:pPr>
            <w:r w:rsidRPr="00C62ABB">
              <w:rPr>
                <w:b/>
                <w:sz w:val="21"/>
                <w:szCs w:val="21"/>
              </w:rPr>
              <w:t xml:space="preserve">$20.61 </w:t>
            </w:r>
          </w:p>
        </w:tc>
        <w:tc>
          <w:tcPr>
            <w:tcW w:w="900" w:type="dxa"/>
            <w:vAlign w:val="center"/>
          </w:tcPr>
          <w:p w14:paraId="4493C8FF" w14:textId="1D09CE41" w:rsidR="00C62ABB" w:rsidRPr="00C62ABB" w:rsidRDefault="00C62ABB" w:rsidP="00C62ABB">
            <w:pPr>
              <w:spacing w:after="0" w:line="240" w:lineRule="auto"/>
              <w:jc w:val="center"/>
              <w:rPr>
                <w:b/>
                <w:sz w:val="21"/>
                <w:szCs w:val="21"/>
              </w:rPr>
            </w:pPr>
            <w:r w:rsidRPr="00C62ABB">
              <w:rPr>
                <w:b/>
                <w:sz w:val="21"/>
                <w:szCs w:val="21"/>
              </w:rPr>
              <w:t xml:space="preserve">$35.32 </w:t>
            </w:r>
          </w:p>
        </w:tc>
      </w:tr>
    </w:tbl>
    <w:p w14:paraId="4464AB1C" w14:textId="09E0D633" w:rsidR="008A0814" w:rsidRPr="009857B9" w:rsidRDefault="005A4477" w:rsidP="008A0814">
      <w:pPr>
        <w:spacing w:line="240" w:lineRule="auto"/>
        <w:ind w:left="144"/>
        <w:rPr>
          <w:sz w:val="20"/>
          <w:szCs w:val="20"/>
        </w:rPr>
      </w:pPr>
      <w:r w:rsidRPr="00D12703">
        <w:rPr>
          <w:i/>
          <w:sz w:val="20"/>
          <w:szCs w:val="20"/>
        </w:rPr>
        <w:t>Source: EMSI 2018.1</w:t>
      </w:r>
      <w:r w:rsidR="008A0814" w:rsidRPr="00E9611A">
        <w:rPr>
          <w:b/>
          <w:i/>
          <w:sz w:val="20"/>
          <w:szCs w:val="20"/>
        </w:rPr>
        <w:br/>
      </w:r>
      <w:r w:rsidR="00E6141C">
        <w:rPr>
          <w:b/>
          <w:sz w:val="20"/>
          <w:szCs w:val="20"/>
        </w:rPr>
        <w:t>Mi</w:t>
      </w:r>
      <w:r w:rsidR="00BF0A98">
        <w:rPr>
          <w:b/>
          <w:sz w:val="20"/>
          <w:szCs w:val="20"/>
        </w:rPr>
        <w:t>d-Peninsula</w:t>
      </w:r>
      <w:r w:rsidR="00E9611A" w:rsidRPr="00822610">
        <w:rPr>
          <w:b/>
          <w:sz w:val="20"/>
          <w:szCs w:val="20"/>
        </w:rPr>
        <w:t xml:space="preserve"> Sub-Region</w:t>
      </w:r>
      <w:r w:rsidR="00E9611A">
        <w:rPr>
          <w:sz w:val="20"/>
          <w:szCs w:val="20"/>
        </w:rPr>
        <w:t xml:space="preserve"> includes </w:t>
      </w:r>
      <w:r w:rsidR="00E6141C">
        <w:rPr>
          <w:sz w:val="20"/>
          <w:szCs w:val="20"/>
        </w:rPr>
        <w:t>San Francisco and San Mateo</w:t>
      </w:r>
      <w:r>
        <w:rPr>
          <w:sz w:val="20"/>
          <w:szCs w:val="20"/>
        </w:rPr>
        <w:t xml:space="preserve"> Counties</w:t>
      </w:r>
    </w:p>
    <w:p w14:paraId="4AF13083" w14:textId="51CD071F" w:rsidR="002155A4" w:rsidRPr="00552133" w:rsidRDefault="002155A4" w:rsidP="00382DAB">
      <w:pPr>
        <w:pStyle w:val="Heading3"/>
        <w:spacing w:before="360" w:after="80"/>
        <w:rPr>
          <w:sz w:val="18"/>
        </w:rPr>
      </w:pPr>
      <w:r w:rsidRPr="00552133">
        <w:t xml:space="preserve">Job Postings in </w:t>
      </w:r>
      <w:r w:rsidR="009857B9">
        <w:t xml:space="preserve">Bay Region and </w:t>
      </w:r>
      <w:r w:rsidR="0021669C">
        <w:t>Mid-Peninsula</w:t>
      </w:r>
      <w:r w:rsidR="009857B9">
        <w:t xml:space="preserve"> Sub-Region</w:t>
      </w:r>
    </w:p>
    <w:p w14:paraId="7F7392B5" w14:textId="6783A40E" w:rsidR="002155A4" w:rsidRPr="00552133" w:rsidRDefault="001459D8" w:rsidP="00382DAB">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 xml:space="preserve">for latest 12 months </w:t>
      </w:r>
      <w:r w:rsidR="00E23C06">
        <w:rPr>
          <w:b/>
        </w:rPr>
        <w:t>(Mar</w:t>
      </w:r>
      <w:r w:rsidR="000E5B11">
        <w:rPr>
          <w:b/>
        </w:rPr>
        <w:t>ch</w:t>
      </w:r>
      <w:r w:rsidR="00E23C06">
        <w:rPr>
          <w:b/>
        </w:rPr>
        <w:t xml:space="preserve"> 2017 - Feb</w:t>
      </w:r>
      <w:r w:rsidR="000E5B11">
        <w:rPr>
          <w:b/>
        </w:rPr>
        <w:t>ruary</w:t>
      </w:r>
      <w:r w:rsidR="00E23C06">
        <w:rPr>
          <w:b/>
        </w:rPr>
        <w:t xml:space="preserve"> 2018)</w:t>
      </w:r>
    </w:p>
    <w:tbl>
      <w:tblPr>
        <w:tblW w:w="971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12"/>
        <w:gridCol w:w="1260"/>
        <w:gridCol w:w="1440"/>
      </w:tblGrid>
      <w:tr w:rsidR="002155A4" w:rsidRPr="008409A0" w14:paraId="722B3D04" w14:textId="77777777" w:rsidTr="00723590">
        <w:trPr>
          <w:trHeight w:val="251"/>
        </w:trPr>
        <w:tc>
          <w:tcPr>
            <w:tcW w:w="701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26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1440" w:type="dxa"/>
            <w:tcBorders>
              <w:bottom w:val="single" w:sz="4" w:space="0" w:color="BFBFBF" w:themeColor="background1" w:themeShade="BF"/>
            </w:tcBorders>
            <w:shd w:val="clear" w:color="auto" w:fill="A6A6A6" w:themeFill="background1" w:themeFillShade="A6"/>
            <w:vAlign w:val="center"/>
          </w:tcPr>
          <w:p w14:paraId="3549FAE7" w14:textId="0D246B12" w:rsidR="002155A4" w:rsidRPr="008409A0" w:rsidRDefault="00723590" w:rsidP="008A05B1">
            <w:pPr>
              <w:spacing w:after="0" w:line="240" w:lineRule="auto"/>
              <w:jc w:val="center"/>
              <w:rPr>
                <w:rFonts w:eastAsia="Times New Roman"/>
              </w:rPr>
            </w:pPr>
            <w:r>
              <w:rPr>
                <w:rFonts w:eastAsia="Times New Roman"/>
              </w:rPr>
              <w:t>Mid-Peninsula</w:t>
            </w:r>
          </w:p>
        </w:tc>
      </w:tr>
      <w:tr w:rsidR="00AC4E8E" w:rsidRPr="00C035EC" w14:paraId="5CEFB339" w14:textId="77777777" w:rsidTr="00AC4E8E">
        <w:trPr>
          <w:trHeight w:val="305"/>
        </w:trPr>
        <w:tc>
          <w:tcPr>
            <w:tcW w:w="7012" w:type="dxa"/>
            <w:tcBorders>
              <w:left w:val="nil"/>
              <w:right w:val="nil"/>
            </w:tcBorders>
            <w:shd w:val="clear" w:color="auto" w:fill="auto"/>
            <w:noWrap/>
            <w:vAlign w:val="center"/>
          </w:tcPr>
          <w:p w14:paraId="52DA0D8B" w14:textId="6398F8BE" w:rsidR="00AC4E8E" w:rsidRPr="00AC4E8E" w:rsidRDefault="00AC4E8E" w:rsidP="00AC4E8E">
            <w:pPr>
              <w:spacing w:after="0" w:line="240" w:lineRule="auto"/>
              <w:rPr>
                <w:rFonts w:eastAsia="Times New Roman"/>
                <w:sz w:val="21"/>
                <w:szCs w:val="21"/>
              </w:rPr>
            </w:pPr>
            <w:r w:rsidRPr="00AC4E8E">
              <w:rPr>
                <w:sz w:val="21"/>
                <w:szCs w:val="21"/>
              </w:rPr>
              <w:t>First-Line Supervisors of Office and Administrative Support Workers (43-1011)</w:t>
            </w:r>
          </w:p>
        </w:tc>
        <w:tc>
          <w:tcPr>
            <w:tcW w:w="1260" w:type="dxa"/>
            <w:tcBorders>
              <w:left w:val="nil"/>
              <w:right w:val="nil"/>
            </w:tcBorders>
            <w:shd w:val="clear" w:color="auto" w:fill="auto"/>
            <w:noWrap/>
            <w:vAlign w:val="center"/>
          </w:tcPr>
          <w:p w14:paraId="124664B7" w14:textId="49BCC1D9" w:rsidR="00AC4E8E" w:rsidRPr="00AC4E8E" w:rsidRDefault="00AC4E8E" w:rsidP="00AC4E8E">
            <w:pPr>
              <w:spacing w:after="0" w:line="240" w:lineRule="auto"/>
              <w:jc w:val="center"/>
              <w:rPr>
                <w:rFonts w:eastAsia="Times New Roman"/>
                <w:sz w:val="21"/>
                <w:szCs w:val="21"/>
              </w:rPr>
            </w:pPr>
            <w:r w:rsidRPr="00AC4E8E">
              <w:rPr>
                <w:sz w:val="21"/>
                <w:szCs w:val="21"/>
              </w:rPr>
              <w:t>7,325</w:t>
            </w:r>
          </w:p>
        </w:tc>
        <w:tc>
          <w:tcPr>
            <w:tcW w:w="1440" w:type="dxa"/>
            <w:tcBorders>
              <w:left w:val="nil"/>
              <w:right w:val="nil"/>
            </w:tcBorders>
            <w:vAlign w:val="center"/>
          </w:tcPr>
          <w:p w14:paraId="31928471" w14:textId="64052AAC" w:rsidR="00AC4E8E" w:rsidRPr="005306A3" w:rsidRDefault="00213A7B" w:rsidP="00AC4E8E">
            <w:pPr>
              <w:spacing w:after="0" w:line="240" w:lineRule="auto"/>
              <w:jc w:val="center"/>
              <w:rPr>
                <w:rFonts w:eastAsia="Times New Roman"/>
                <w:sz w:val="21"/>
                <w:szCs w:val="21"/>
              </w:rPr>
            </w:pPr>
            <w:r>
              <w:rPr>
                <w:rFonts w:eastAsia="Times New Roman"/>
                <w:sz w:val="21"/>
                <w:szCs w:val="21"/>
              </w:rPr>
              <w:t>3,063</w:t>
            </w:r>
          </w:p>
        </w:tc>
      </w:tr>
      <w:tr w:rsidR="00AC4E8E" w:rsidRPr="00C035EC" w14:paraId="7D4A4DC3" w14:textId="77777777" w:rsidTr="00AC4E8E">
        <w:trPr>
          <w:trHeight w:val="206"/>
        </w:trPr>
        <w:tc>
          <w:tcPr>
            <w:tcW w:w="7012" w:type="dxa"/>
            <w:tcBorders>
              <w:left w:val="nil"/>
              <w:right w:val="nil"/>
            </w:tcBorders>
            <w:shd w:val="clear" w:color="auto" w:fill="auto"/>
            <w:noWrap/>
            <w:vAlign w:val="center"/>
          </w:tcPr>
          <w:p w14:paraId="4A438069" w14:textId="75744516" w:rsidR="00AC4E8E" w:rsidRPr="00AC4E8E" w:rsidRDefault="00AC4E8E" w:rsidP="00AC4E8E">
            <w:pPr>
              <w:spacing w:after="0" w:line="240" w:lineRule="auto"/>
              <w:rPr>
                <w:sz w:val="21"/>
                <w:szCs w:val="21"/>
              </w:rPr>
            </w:pPr>
            <w:r w:rsidRPr="00AC4E8E">
              <w:rPr>
                <w:sz w:val="21"/>
                <w:szCs w:val="21"/>
              </w:rPr>
              <w:t>Administrative Services Managers (11-3011)</w:t>
            </w:r>
          </w:p>
        </w:tc>
        <w:tc>
          <w:tcPr>
            <w:tcW w:w="1260" w:type="dxa"/>
            <w:tcBorders>
              <w:left w:val="nil"/>
              <w:right w:val="nil"/>
            </w:tcBorders>
            <w:shd w:val="clear" w:color="auto" w:fill="auto"/>
            <w:noWrap/>
            <w:vAlign w:val="center"/>
          </w:tcPr>
          <w:p w14:paraId="1AA21756" w14:textId="61500947" w:rsidR="00AC4E8E" w:rsidRPr="00AC4E8E" w:rsidRDefault="00AC4E8E" w:rsidP="00AC4E8E">
            <w:pPr>
              <w:spacing w:after="0" w:line="240" w:lineRule="auto"/>
              <w:jc w:val="center"/>
              <w:rPr>
                <w:rFonts w:eastAsia="Times New Roman"/>
                <w:sz w:val="21"/>
                <w:szCs w:val="21"/>
              </w:rPr>
            </w:pPr>
            <w:r w:rsidRPr="00AC4E8E">
              <w:rPr>
                <w:sz w:val="21"/>
                <w:szCs w:val="21"/>
              </w:rPr>
              <w:t>3,192</w:t>
            </w:r>
          </w:p>
        </w:tc>
        <w:tc>
          <w:tcPr>
            <w:tcW w:w="1440" w:type="dxa"/>
            <w:tcBorders>
              <w:left w:val="nil"/>
              <w:right w:val="nil"/>
            </w:tcBorders>
            <w:vAlign w:val="center"/>
          </w:tcPr>
          <w:p w14:paraId="5765F3E4" w14:textId="3620BC63" w:rsidR="00AC4E8E" w:rsidRPr="005306A3" w:rsidRDefault="00213A7B" w:rsidP="00AC4E8E">
            <w:pPr>
              <w:spacing w:after="0" w:line="240" w:lineRule="auto"/>
              <w:jc w:val="center"/>
              <w:rPr>
                <w:sz w:val="21"/>
                <w:szCs w:val="21"/>
              </w:rPr>
            </w:pPr>
            <w:r>
              <w:rPr>
                <w:sz w:val="21"/>
                <w:szCs w:val="21"/>
              </w:rPr>
              <w:t>1,325</w:t>
            </w:r>
          </w:p>
        </w:tc>
      </w:tr>
      <w:tr w:rsidR="00AC4E8E" w:rsidRPr="00C035EC" w14:paraId="3DABB480" w14:textId="77777777" w:rsidTr="00AC4E8E">
        <w:trPr>
          <w:trHeight w:val="288"/>
        </w:trPr>
        <w:tc>
          <w:tcPr>
            <w:tcW w:w="7012" w:type="dxa"/>
            <w:tcBorders>
              <w:left w:val="nil"/>
              <w:right w:val="nil"/>
            </w:tcBorders>
            <w:shd w:val="clear" w:color="auto" w:fill="auto"/>
            <w:noWrap/>
            <w:vAlign w:val="center"/>
          </w:tcPr>
          <w:p w14:paraId="20399261" w14:textId="26B45BA2" w:rsidR="00AC4E8E" w:rsidRPr="00AC4E8E" w:rsidRDefault="00AC4E8E" w:rsidP="00AC4E8E">
            <w:pPr>
              <w:spacing w:after="0" w:line="240" w:lineRule="auto"/>
              <w:rPr>
                <w:rFonts w:eastAsia="Times New Roman"/>
                <w:sz w:val="21"/>
                <w:szCs w:val="21"/>
              </w:rPr>
            </w:pPr>
            <w:r w:rsidRPr="00AC4E8E">
              <w:rPr>
                <w:sz w:val="21"/>
                <w:szCs w:val="21"/>
              </w:rPr>
              <w:t>Property, Real Estate, and Community Association Managers (11-9141)</w:t>
            </w:r>
          </w:p>
        </w:tc>
        <w:tc>
          <w:tcPr>
            <w:tcW w:w="1260" w:type="dxa"/>
            <w:tcBorders>
              <w:left w:val="nil"/>
              <w:right w:val="nil"/>
            </w:tcBorders>
            <w:shd w:val="clear" w:color="auto" w:fill="auto"/>
            <w:noWrap/>
            <w:vAlign w:val="center"/>
          </w:tcPr>
          <w:p w14:paraId="5BB15267" w14:textId="6A090CA7" w:rsidR="00AC4E8E" w:rsidRPr="00AC4E8E" w:rsidRDefault="00AC4E8E" w:rsidP="00AC4E8E">
            <w:pPr>
              <w:spacing w:after="0" w:line="240" w:lineRule="auto"/>
              <w:jc w:val="center"/>
              <w:rPr>
                <w:rFonts w:eastAsia="Times New Roman"/>
                <w:sz w:val="21"/>
                <w:szCs w:val="21"/>
              </w:rPr>
            </w:pPr>
            <w:r w:rsidRPr="00AC4E8E">
              <w:rPr>
                <w:sz w:val="21"/>
                <w:szCs w:val="21"/>
              </w:rPr>
              <w:t>2,319</w:t>
            </w:r>
          </w:p>
        </w:tc>
        <w:tc>
          <w:tcPr>
            <w:tcW w:w="1440" w:type="dxa"/>
            <w:tcBorders>
              <w:left w:val="nil"/>
              <w:right w:val="nil"/>
            </w:tcBorders>
            <w:vAlign w:val="center"/>
          </w:tcPr>
          <w:p w14:paraId="3CB317FA" w14:textId="3F0D846A" w:rsidR="00AC4E8E" w:rsidRPr="005306A3" w:rsidRDefault="00213A7B" w:rsidP="00AC4E8E">
            <w:pPr>
              <w:spacing w:after="0" w:line="240" w:lineRule="auto"/>
              <w:jc w:val="center"/>
              <w:rPr>
                <w:rFonts w:eastAsia="Times New Roman"/>
                <w:sz w:val="21"/>
                <w:szCs w:val="21"/>
              </w:rPr>
            </w:pPr>
            <w:r>
              <w:rPr>
                <w:rFonts w:eastAsia="Times New Roman"/>
                <w:sz w:val="21"/>
                <w:szCs w:val="21"/>
              </w:rPr>
              <w:t>815</w:t>
            </w:r>
          </w:p>
        </w:tc>
      </w:tr>
      <w:tr w:rsidR="00AC4E8E" w:rsidRPr="00C035EC" w14:paraId="796E5DBD" w14:textId="77777777" w:rsidTr="00AC4E8E">
        <w:trPr>
          <w:trHeight w:val="288"/>
        </w:trPr>
        <w:tc>
          <w:tcPr>
            <w:tcW w:w="7012" w:type="dxa"/>
            <w:tcBorders>
              <w:left w:val="nil"/>
              <w:right w:val="nil"/>
            </w:tcBorders>
            <w:shd w:val="clear" w:color="auto" w:fill="auto"/>
            <w:noWrap/>
            <w:vAlign w:val="center"/>
          </w:tcPr>
          <w:p w14:paraId="51161147" w14:textId="7C523F4A" w:rsidR="00AC4E8E" w:rsidRPr="00AC4E8E" w:rsidRDefault="00AC4E8E" w:rsidP="00AC4E8E">
            <w:pPr>
              <w:spacing w:after="0" w:line="240" w:lineRule="auto"/>
              <w:rPr>
                <w:sz w:val="21"/>
                <w:szCs w:val="21"/>
              </w:rPr>
            </w:pPr>
            <w:r w:rsidRPr="00AC4E8E">
              <w:rPr>
                <w:sz w:val="21"/>
                <w:szCs w:val="21"/>
              </w:rPr>
              <w:t>Food Service Managers (11-9051)</w:t>
            </w:r>
          </w:p>
        </w:tc>
        <w:tc>
          <w:tcPr>
            <w:tcW w:w="1260" w:type="dxa"/>
            <w:tcBorders>
              <w:left w:val="nil"/>
              <w:right w:val="nil"/>
            </w:tcBorders>
            <w:shd w:val="clear" w:color="auto" w:fill="auto"/>
            <w:noWrap/>
            <w:vAlign w:val="center"/>
          </w:tcPr>
          <w:p w14:paraId="56A1AADB" w14:textId="5AB3025C" w:rsidR="00AC4E8E" w:rsidRPr="00AC4E8E" w:rsidRDefault="00AC4E8E" w:rsidP="00AC4E8E">
            <w:pPr>
              <w:spacing w:after="0" w:line="240" w:lineRule="auto"/>
              <w:jc w:val="center"/>
              <w:rPr>
                <w:rFonts w:eastAsia="Times New Roman"/>
                <w:sz w:val="21"/>
                <w:szCs w:val="21"/>
              </w:rPr>
            </w:pPr>
            <w:r w:rsidRPr="00AC4E8E">
              <w:rPr>
                <w:sz w:val="21"/>
                <w:szCs w:val="21"/>
              </w:rPr>
              <w:t>2,316</w:t>
            </w:r>
          </w:p>
        </w:tc>
        <w:tc>
          <w:tcPr>
            <w:tcW w:w="1440" w:type="dxa"/>
            <w:tcBorders>
              <w:left w:val="nil"/>
              <w:right w:val="nil"/>
            </w:tcBorders>
            <w:vAlign w:val="center"/>
          </w:tcPr>
          <w:p w14:paraId="13247A23" w14:textId="533FA16C" w:rsidR="00AC4E8E" w:rsidRPr="005306A3" w:rsidRDefault="00213A7B" w:rsidP="00AC4E8E">
            <w:pPr>
              <w:spacing w:after="0" w:line="240" w:lineRule="auto"/>
              <w:jc w:val="center"/>
              <w:rPr>
                <w:sz w:val="21"/>
                <w:szCs w:val="21"/>
              </w:rPr>
            </w:pPr>
            <w:r>
              <w:rPr>
                <w:sz w:val="21"/>
                <w:szCs w:val="21"/>
              </w:rPr>
              <w:t>725</w:t>
            </w:r>
          </w:p>
        </w:tc>
      </w:tr>
      <w:tr w:rsidR="00AC4E8E" w:rsidRPr="00C035EC" w14:paraId="62719402" w14:textId="77777777" w:rsidTr="00AC4E8E">
        <w:trPr>
          <w:trHeight w:val="288"/>
        </w:trPr>
        <w:tc>
          <w:tcPr>
            <w:tcW w:w="7012" w:type="dxa"/>
            <w:tcBorders>
              <w:left w:val="nil"/>
              <w:right w:val="nil"/>
            </w:tcBorders>
            <w:shd w:val="clear" w:color="auto" w:fill="auto"/>
            <w:noWrap/>
            <w:vAlign w:val="center"/>
          </w:tcPr>
          <w:p w14:paraId="0056A349" w14:textId="48AB7A98" w:rsidR="00AC4E8E" w:rsidRPr="00AC4E8E" w:rsidRDefault="00AC4E8E" w:rsidP="00AC4E8E">
            <w:pPr>
              <w:spacing w:after="0" w:line="240" w:lineRule="auto"/>
              <w:rPr>
                <w:sz w:val="21"/>
                <w:szCs w:val="21"/>
              </w:rPr>
            </w:pPr>
            <w:r w:rsidRPr="00AC4E8E">
              <w:rPr>
                <w:sz w:val="21"/>
                <w:szCs w:val="21"/>
              </w:rPr>
              <w:t>Lodging Managers (11-9081)</w:t>
            </w:r>
          </w:p>
        </w:tc>
        <w:tc>
          <w:tcPr>
            <w:tcW w:w="1260" w:type="dxa"/>
            <w:tcBorders>
              <w:left w:val="nil"/>
              <w:right w:val="nil"/>
            </w:tcBorders>
            <w:shd w:val="clear" w:color="auto" w:fill="auto"/>
            <w:noWrap/>
            <w:vAlign w:val="center"/>
          </w:tcPr>
          <w:p w14:paraId="16C2C81E" w14:textId="6D31286A" w:rsidR="00AC4E8E" w:rsidRPr="00AC4E8E" w:rsidRDefault="00AC4E8E" w:rsidP="00AC4E8E">
            <w:pPr>
              <w:spacing w:after="0" w:line="240" w:lineRule="auto"/>
              <w:jc w:val="center"/>
              <w:rPr>
                <w:rFonts w:eastAsia="Times New Roman"/>
                <w:sz w:val="21"/>
                <w:szCs w:val="21"/>
              </w:rPr>
            </w:pPr>
            <w:r w:rsidRPr="00AC4E8E">
              <w:rPr>
                <w:sz w:val="21"/>
                <w:szCs w:val="21"/>
              </w:rPr>
              <w:t>956</w:t>
            </w:r>
          </w:p>
        </w:tc>
        <w:tc>
          <w:tcPr>
            <w:tcW w:w="1440" w:type="dxa"/>
            <w:tcBorders>
              <w:left w:val="nil"/>
              <w:right w:val="nil"/>
            </w:tcBorders>
            <w:vAlign w:val="center"/>
          </w:tcPr>
          <w:p w14:paraId="4983DAE6" w14:textId="2737BA9B" w:rsidR="00AC4E8E" w:rsidRPr="005306A3" w:rsidRDefault="00213A7B" w:rsidP="00AC4E8E">
            <w:pPr>
              <w:spacing w:after="0" w:line="240" w:lineRule="auto"/>
              <w:jc w:val="center"/>
              <w:rPr>
                <w:sz w:val="21"/>
                <w:szCs w:val="21"/>
              </w:rPr>
            </w:pPr>
            <w:r>
              <w:rPr>
                <w:sz w:val="21"/>
                <w:szCs w:val="21"/>
              </w:rPr>
              <w:t>380</w:t>
            </w:r>
          </w:p>
        </w:tc>
      </w:tr>
      <w:tr w:rsidR="001459D8" w:rsidRPr="00C035EC" w14:paraId="17FEE508" w14:textId="77777777" w:rsidTr="00723590">
        <w:trPr>
          <w:trHeight w:val="188"/>
        </w:trPr>
        <w:tc>
          <w:tcPr>
            <w:tcW w:w="701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260" w:type="dxa"/>
            <w:tcBorders>
              <w:left w:val="nil"/>
              <w:right w:val="nil"/>
            </w:tcBorders>
            <w:shd w:val="clear" w:color="auto" w:fill="auto"/>
            <w:noWrap/>
            <w:vAlign w:val="center"/>
          </w:tcPr>
          <w:p w14:paraId="41758D27" w14:textId="38BDB250" w:rsidR="001459D8" w:rsidRPr="00493BF5" w:rsidRDefault="00AC4E8E" w:rsidP="001459D8">
            <w:pPr>
              <w:spacing w:after="0" w:line="240" w:lineRule="auto"/>
              <w:jc w:val="center"/>
              <w:rPr>
                <w:rFonts w:eastAsia="Times New Roman"/>
                <w:b/>
                <w:sz w:val="21"/>
                <w:szCs w:val="21"/>
              </w:rPr>
            </w:pPr>
            <w:r>
              <w:rPr>
                <w:rFonts w:eastAsia="Times New Roman"/>
                <w:b/>
                <w:sz w:val="21"/>
                <w:szCs w:val="21"/>
              </w:rPr>
              <w:t>16,108</w:t>
            </w:r>
          </w:p>
        </w:tc>
        <w:tc>
          <w:tcPr>
            <w:tcW w:w="1440" w:type="dxa"/>
            <w:tcBorders>
              <w:left w:val="nil"/>
              <w:right w:val="nil"/>
            </w:tcBorders>
            <w:vAlign w:val="center"/>
          </w:tcPr>
          <w:p w14:paraId="55B4E696" w14:textId="7A12006C" w:rsidR="001459D8" w:rsidRPr="00493BF5" w:rsidRDefault="00213A7B" w:rsidP="001459D8">
            <w:pPr>
              <w:spacing w:after="0" w:line="240" w:lineRule="auto"/>
              <w:jc w:val="center"/>
              <w:rPr>
                <w:rFonts w:eastAsia="Times New Roman"/>
                <w:b/>
                <w:sz w:val="21"/>
                <w:szCs w:val="21"/>
              </w:rPr>
            </w:pPr>
            <w:r>
              <w:rPr>
                <w:rFonts w:eastAsia="Times New Roman"/>
                <w:b/>
                <w:sz w:val="21"/>
                <w:szCs w:val="21"/>
              </w:rPr>
              <w:t>6,308</w:t>
            </w:r>
          </w:p>
        </w:tc>
      </w:tr>
    </w:tbl>
    <w:p w14:paraId="57B0F76B" w14:textId="6D75DDD3" w:rsidR="00315810" w:rsidRPr="00171167" w:rsidRDefault="00171167" w:rsidP="00171167">
      <w:pPr>
        <w:pStyle w:val="NoSpacing"/>
        <w:spacing w:after="240"/>
        <w:ind w:left="144"/>
        <w:rPr>
          <w:i/>
          <w:sz w:val="20"/>
          <w:szCs w:val="20"/>
        </w:rPr>
      </w:pPr>
      <w:r>
        <w:rPr>
          <w:i/>
          <w:sz w:val="20"/>
          <w:szCs w:val="20"/>
        </w:rPr>
        <w:t>Source: Burning Glass</w:t>
      </w:r>
    </w:p>
    <w:p w14:paraId="40A8CD2C" w14:textId="77777777" w:rsidR="00FC3CEE" w:rsidRDefault="00FC3CEE">
      <w:pPr>
        <w:rPr>
          <w:b/>
        </w:rPr>
      </w:pPr>
      <w:r>
        <w:rPr>
          <w:b/>
        </w:rPr>
        <w:br w:type="page"/>
      </w:r>
    </w:p>
    <w:p w14:paraId="4B03BC9F" w14:textId="73336A3F" w:rsidR="002155A4" w:rsidRDefault="00315810" w:rsidP="00955975">
      <w:pPr>
        <w:pStyle w:val="NoSpacing"/>
        <w:spacing w:after="60"/>
        <w:rPr>
          <w:b/>
        </w:rPr>
      </w:pPr>
      <w:r>
        <w:rPr>
          <w:b/>
        </w:rPr>
        <w:lastRenderedPageBreak/>
        <w:t>Table 4</w:t>
      </w:r>
      <w:r w:rsidR="002155A4" w:rsidRPr="00552133">
        <w:rPr>
          <w:b/>
        </w:rPr>
        <w:t xml:space="preserve">. Top Job Titles </w:t>
      </w:r>
      <w:r w:rsidR="00750FFE">
        <w:rPr>
          <w:b/>
        </w:rPr>
        <w:t xml:space="preserve">for </w:t>
      </w:r>
      <w:r w:rsidR="00B91430">
        <w:rPr>
          <w:b/>
        </w:rPr>
        <w:t>Supervision and Management</w:t>
      </w:r>
      <w:r w:rsidR="00171167">
        <w:rPr>
          <w:b/>
        </w:rPr>
        <w:t xml:space="preserve"> Occupations </w:t>
      </w:r>
      <w:r w:rsidR="00C4600B">
        <w:rPr>
          <w:b/>
        </w:rPr>
        <w:t>for latest 12 mo</w:t>
      </w:r>
      <w:r w:rsidR="000E5B11">
        <w:rPr>
          <w:b/>
        </w:rPr>
        <w:t>nth</w:t>
      </w:r>
      <w:r w:rsidR="00402C38">
        <w:rPr>
          <w:b/>
        </w:rPr>
        <w:t xml:space="preserve">s </w:t>
      </w:r>
      <w:r w:rsidR="00E23C06">
        <w:rPr>
          <w:b/>
        </w:rPr>
        <w:t>(Mar</w:t>
      </w:r>
      <w:r w:rsidR="000E5B11">
        <w:rPr>
          <w:b/>
        </w:rPr>
        <w:t>ch</w:t>
      </w:r>
      <w:r w:rsidR="00E23C06">
        <w:rPr>
          <w:b/>
        </w:rPr>
        <w:t xml:space="preserve"> 2017 - Feb</w:t>
      </w:r>
      <w:r w:rsidR="000E5B11">
        <w:rPr>
          <w:b/>
        </w:rPr>
        <w:t>ruary</w:t>
      </w:r>
      <w:r w:rsidR="00E23C06">
        <w:rPr>
          <w:b/>
        </w:rPr>
        <w:t xml:space="preserve"> 2018)</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97"/>
        <w:gridCol w:w="810"/>
        <w:gridCol w:w="1440"/>
        <w:gridCol w:w="3150"/>
        <w:gridCol w:w="720"/>
        <w:gridCol w:w="1440"/>
      </w:tblGrid>
      <w:tr w:rsidR="00F00775" w:rsidRPr="008409A0" w14:paraId="4F94B1D0" w14:textId="3C38398B" w:rsidTr="00CB40C4">
        <w:trPr>
          <w:trHeight w:val="233"/>
        </w:trPr>
        <w:tc>
          <w:tcPr>
            <w:tcW w:w="2697" w:type="dxa"/>
            <w:shd w:val="clear" w:color="auto" w:fill="717E10" w:themeFill="accent3"/>
            <w:noWrap/>
            <w:vAlign w:val="center"/>
            <w:hideMark/>
          </w:tcPr>
          <w:p w14:paraId="014A3296" w14:textId="77777777" w:rsidR="00F00775" w:rsidRPr="008409A0" w:rsidRDefault="00F00775" w:rsidP="00F00775">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810" w:type="dxa"/>
            <w:shd w:val="clear" w:color="auto" w:fill="717E10" w:themeFill="accent3"/>
            <w:noWrap/>
            <w:vAlign w:val="center"/>
            <w:hideMark/>
          </w:tcPr>
          <w:p w14:paraId="1683556C" w14:textId="38C131CD" w:rsidR="00F00775" w:rsidRPr="008409A0" w:rsidRDefault="004F215E" w:rsidP="004F215E">
            <w:pPr>
              <w:spacing w:after="0" w:line="240" w:lineRule="auto"/>
              <w:jc w:val="center"/>
              <w:rPr>
                <w:rFonts w:eastAsia="Times New Roman"/>
                <w:color w:val="FFFFFF" w:themeColor="background1"/>
              </w:rPr>
            </w:pPr>
            <w:r>
              <w:rPr>
                <w:rFonts w:eastAsia="Times New Roman"/>
                <w:color w:val="FFFFFF" w:themeColor="background1"/>
              </w:rPr>
              <w:t>Bay</w:t>
            </w:r>
          </w:p>
        </w:tc>
        <w:tc>
          <w:tcPr>
            <w:tcW w:w="1440" w:type="dxa"/>
            <w:tcBorders>
              <w:right w:val="single" w:sz="4" w:space="0" w:color="BFBFBF" w:themeColor="background1" w:themeShade="BF"/>
            </w:tcBorders>
            <w:shd w:val="clear" w:color="auto" w:fill="717E10" w:themeFill="accent3"/>
            <w:vAlign w:val="center"/>
          </w:tcPr>
          <w:p w14:paraId="4770DB2A" w14:textId="39541EFF" w:rsidR="00F00775" w:rsidRDefault="001B3AAA" w:rsidP="00F00775">
            <w:pPr>
              <w:spacing w:after="0" w:line="240" w:lineRule="auto"/>
              <w:jc w:val="center"/>
              <w:rPr>
                <w:rFonts w:eastAsia="Times New Roman"/>
                <w:color w:val="FFFFFF" w:themeColor="background1"/>
              </w:rPr>
            </w:pPr>
            <w:r>
              <w:rPr>
                <w:rFonts w:eastAsia="Times New Roman"/>
                <w:color w:val="FFFFFF" w:themeColor="background1"/>
              </w:rPr>
              <w:t>Mid-Peninsula</w:t>
            </w:r>
          </w:p>
        </w:tc>
        <w:tc>
          <w:tcPr>
            <w:tcW w:w="3150" w:type="dxa"/>
            <w:tcBorders>
              <w:left w:val="single" w:sz="4" w:space="0" w:color="BFBFBF" w:themeColor="background1" w:themeShade="BF"/>
            </w:tcBorders>
            <w:shd w:val="clear" w:color="auto" w:fill="717E10" w:themeFill="accent3"/>
            <w:vAlign w:val="center"/>
          </w:tcPr>
          <w:p w14:paraId="3389A781" w14:textId="6D5B439F" w:rsidR="00F00775" w:rsidRDefault="00F00775" w:rsidP="00F00775">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720" w:type="dxa"/>
            <w:shd w:val="clear" w:color="auto" w:fill="717E10" w:themeFill="accent3"/>
            <w:vAlign w:val="center"/>
          </w:tcPr>
          <w:p w14:paraId="4CDCCDD9" w14:textId="4C1D8DEE" w:rsidR="00F00775" w:rsidRDefault="00F00775" w:rsidP="004F215E">
            <w:pPr>
              <w:spacing w:after="0" w:line="240" w:lineRule="auto"/>
              <w:jc w:val="center"/>
              <w:rPr>
                <w:rFonts w:eastAsia="Times New Roman"/>
                <w:color w:val="FFFFFF" w:themeColor="background1"/>
              </w:rPr>
            </w:pPr>
            <w:r>
              <w:rPr>
                <w:rFonts w:eastAsia="Times New Roman"/>
                <w:color w:val="FFFFFF" w:themeColor="background1"/>
              </w:rPr>
              <w:t xml:space="preserve">Bay </w:t>
            </w:r>
          </w:p>
        </w:tc>
        <w:tc>
          <w:tcPr>
            <w:tcW w:w="1440" w:type="dxa"/>
            <w:shd w:val="clear" w:color="auto" w:fill="717E10" w:themeFill="accent3"/>
            <w:vAlign w:val="center"/>
          </w:tcPr>
          <w:p w14:paraId="54046821" w14:textId="36CA95F2" w:rsidR="00F00775" w:rsidRDefault="001B3AAA" w:rsidP="00F00775">
            <w:pPr>
              <w:spacing w:after="0" w:line="240" w:lineRule="auto"/>
              <w:jc w:val="center"/>
              <w:rPr>
                <w:rFonts w:eastAsia="Times New Roman"/>
                <w:color w:val="FFFFFF" w:themeColor="background1"/>
              </w:rPr>
            </w:pPr>
            <w:r>
              <w:rPr>
                <w:rFonts w:eastAsia="Times New Roman"/>
                <w:color w:val="FFFFFF" w:themeColor="background1"/>
              </w:rPr>
              <w:t>Mid-Peninsula</w:t>
            </w:r>
          </w:p>
        </w:tc>
      </w:tr>
      <w:tr w:rsidR="00213A7B" w:rsidRPr="00C035EC" w14:paraId="4C4DE574" w14:textId="481BA3A3" w:rsidTr="00213A7B">
        <w:trPr>
          <w:trHeight w:val="305"/>
        </w:trPr>
        <w:tc>
          <w:tcPr>
            <w:tcW w:w="2697" w:type="dxa"/>
            <w:shd w:val="clear" w:color="auto" w:fill="auto"/>
            <w:noWrap/>
            <w:vAlign w:val="center"/>
          </w:tcPr>
          <w:p w14:paraId="167648BD" w14:textId="71E355DC" w:rsidR="00213A7B" w:rsidRPr="00B11B16" w:rsidRDefault="00213A7B" w:rsidP="00213A7B">
            <w:pPr>
              <w:spacing w:after="0" w:line="240" w:lineRule="auto"/>
              <w:rPr>
                <w:rFonts w:eastAsia="Times New Roman"/>
                <w:sz w:val="21"/>
                <w:szCs w:val="21"/>
              </w:rPr>
            </w:pPr>
            <w:r w:rsidRPr="00B11B16">
              <w:rPr>
                <w:sz w:val="21"/>
                <w:szCs w:val="21"/>
              </w:rPr>
              <w:t>Office Manager</w:t>
            </w:r>
          </w:p>
        </w:tc>
        <w:tc>
          <w:tcPr>
            <w:tcW w:w="810" w:type="dxa"/>
            <w:shd w:val="clear" w:color="auto" w:fill="auto"/>
            <w:noWrap/>
            <w:vAlign w:val="center"/>
          </w:tcPr>
          <w:p w14:paraId="52D13BC6" w14:textId="781E8607" w:rsidR="00213A7B" w:rsidRPr="00B11B16" w:rsidRDefault="00213A7B" w:rsidP="00213A7B">
            <w:pPr>
              <w:spacing w:after="0" w:line="240" w:lineRule="auto"/>
              <w:jc w:val="center"/>
              <w:rPr>
                <w:rFonts w:eastAsia="Times New Roman"/>
                <w:sz w:val="21"/>
                <w:szCs w:val="21"/>
              </w:rPr>
            </w:pPr>
            <w:r w:rsidRPr="00B11B16">
              <w:rPr>
                <w:sz w:val="21"/>
                <w:szCs w:val="21"/>
              </w:rPr>
              <w:t>1,817</w:t>
            </w:r>
          </w:p>
        </w:tc>
        <w:tc>
          <w:tcPr>
            <w:tcW w:w="1440" w:type="dxa"/>
            <w:tcBorders>
              <w:right w:val="single" w:sz="4" w:space="0" w:color="BFBFBF" w:themeColor="background1" w:themeShade="BF"/>
            </w:tcBorders>
            <w:vAlign w:val="center"/>
          </w:tcPr>
          <w:p w14:paraId="3FEEEEDA" w14:textId="38747D43" w:rsidR="00213A7B" w:rsidRPr="00213A7B" w:rsidRDefault="00213A7B" w:rsidP="00213A7B">
            <w:pPr>
              <w:spacing w:after="0" w:line="240" w:lineRule="auto"/>
              <w:jc w:val="center"/>
              <w:rPr>
                <w:rFonts w:eastAsia="Times New Roman"/>
                <w:sz w:val="21"/>
                <w:szCs w:val="21"/>
              </w:rPr>
            </w:pPr>
            <w:r w:rsidRPr="00213A7B">
              <w:rPr>
                <w:sz w:val="21"/>
                <w:szCs w:val="21"/>
              </w:rPr>
              <w:t>829</w:t>
            </w:r>
          </w:p>
        </w:tc>
        <w:tc>
          <w:tcPr>
            <w:tcW w:w="3150" w:type="dxa"/>
            <w:tcBorders>
              <w:left w:val="single" w:sz="4" w:space="0" w:color="BFBFBF" w:themeColor="background1" w:themeShade="BF"/>
            </w:tcBorders>
            <w:vAlign w:val="center"/>
          </w:tcPr>
          <w:p w14:paraId="6A653E95" w14:textId="74B442C9" w:rsidR="00213A7B" w:rsidRPr="00B11B16" w:rsidRDefault="00213A7B" w:rsidP="00213A7B">
            <w:pPr>
              <w:spacing w:after="0" w:line="240" w:lineRule="auto"/>
              <w:rPr>
                <w:sz w:val="21"/>
                <w:szCs w:val="21"/>
              </w:rPr>
            </w:pPr>
            <w:r w:rsidRPr="00B11B16">
              <w:rPr>
                <w:sz w:val="21"/>
                <w:szCs w:val="21"/>
              </w:rPr>
              <w:t>Accounts Payable Manager</w:t>
            </w:r>
          </w:p>
        </w:tc>
        <w:tc>
          <w:tcPr>
            <w:tcW w:w="720" w:type="dxa"/>
            <w:vAlign w:val="center"/>
          </w:tcPr>
          <w:p w14:paraId="073A486D" w14:textId="42730E22" w:rsidR="00213A7B" w:rsidRPr="00B11B16" w:rsidRDefault="00213A7B" w:rsidP="00213A7B">
            <w:pPr>
              <w:spacing w:after="0" w:line="240" w:lineRule="auto"/>
              <w:jc w:val="center"/>
              <w:rPr>
                <w:sz w:val="21"/>
                <w:szCs w:val="21"/>
              </w:rPr>
            </w:pPr>
            <w:r w:rsidRPr="00B11B16">
              <w:rPr>
                <w:sz w:val="21"/>
                <w:szCs w:val="21"/>
              </w:rPr>
              <w:t>141</w:t>
            </w:r>
          </w:p>
        </w:tc>
        <w:tc>
          <w:tcPr>
            <w:tcW w:w="1440" w:type="dxa"/>
            <w:vAlign w:val="center"/>
          </w:tcPr>
          <w:p w14:paraId="67618266" w14:textId="3B6AA9F0" w:rsidR="00213A7B" w:rsidRPr="00213A7B" w:rsidRDefault="00213A7B" w:rsidP="00213A7B">
            <w:pPr>
              <w:spacing w:after="0" w:line="240" w:lineRule="auto"/>
              <w:jc w:val="center"/>
              <w:rPr>
                <w:sz w:val="21"/>
                <w:szCs w:val="21"/>
              </w:rPr>
            </w:pPr>
            <w:r w:rsidRPr="00213A7B">
              <w:rPr>
                <w:sz w:val="21"/>
                <w:szCs w:val="21"/>
              </w:rPr>
              <w:t>73</w:t>
            </w:r>
          </w:p>
        </w:tc>
      </w:tr>
      <w:tr w:rsidR="00213A7B" w:rsidRPr="00C035EC" w14:paraId="253A72A1" w14:textId="22D46942" w:rsidTr="00213A7B">
        <w:trPr>
          <w:trHeight w:val="278"/>
        </w:trPr>
        <w:tc>
          <w:tcPr>
            <w:tcW w:w="2697" w:type="dxa"/>
            <w:shd w:val="clear" w:color="auto" w:fill="auto"/>
            <w:noWrap/>
            <w:vAlign w:val="center"/>
          </w:tcPr>
          <w:p w14:paraId="1CE448D6" w14:textId="550E4472" w:rsidR="00213A7B" w:rsidRPr="00B11B16" w:rsidRDefault="00213A7B" w:rsidP="00213A7B">
            <w:pPr>
              <w:spacing w:after="0" w:line="240" w:lineRule="auto"/>
              <w:rPr>
                <w:sz w:val="21"/>
                <w:szCs w:val="21"/>
              </w:rPr>
            </w:pPr>
            <w:r w:rsidRPr="00B11B16">
              <w:rPr>
                <w:sz w:val="21"/>
                <w:szCs w:val="21"/>
              </w:rPr>
              <w:t>Community Manager</w:t>
            </w:r>
          </w:p>
        </w:tc>
        <w:tc>
          <w:tcPr>
            <w:tcW w:w="810" w:type="dxa"/>
            <w:shd w:val="clear" w:color="auto" w:fill="auto"/>
            <w:noWrap/>
            <w:vAlign w:val="center"/>
          </w:tcPr>
          <w:p w14:paraId="7CCAF229" w14:textId="729B6900" w:rsidR="00213A7B" w:rsidRPr="00B11B16" w:rsidRDefault="00213A7B" w:rsidP="00213A7B">
            <w:pPr>
              <w:spacing w:after="0" w:line="240" w:lineRule="auto"/>
              <w:jc w:val="center"/>
              <w:rPr>
                <w:rFonts w:eastAsia="Times New Roman"/>
                <w:sz w:val="21"/>
                <w:szCs w:val="21"/>
              </w:rPr>
            </w:pPr>
            <w:r w:rsidRPr="00B11B16">
              <w:rPr>
                <w:sz w:val="21"/>
                <w:szCs w:val="21"/>
              </w:rPr>
              <w:t>576</w:t>
            </w:r>
          </w:p>
        </w:tc>
        <w:tc>
          <w:tcPr>
            <w:tcW w:w="1440" w:type="dxa"/>
            <w:tcBorders>
              <w:right w:val="single" w:sz="4" w:space="0" w:color="BFBFBF" w:themeColor="background1" w:themeShade="BF"/>
            </w:tcBorders>
            <w:vAlign w:val="center"/>
          </w:tcPr>
          <w:p w14:paraId="10B9067C" w14:textId="67F6483B" w:rsidR="00213A7B" w:rsidRPr="00213A7B" w:rsidRDefault="00213A7B" w:rsidP="00213A7B">
            <w:pPr>
              <w:spacing w:after="0" w:line="240" w:lineRule="auto"/>
              <w:jc w:val="center"/>
              <w:rPr>
                <w:sz w:val="21"/>
                <w:szCs w:val="21"/>
              </w:rPr>
            </w:pPr>
            <w:r w:rsidRPr="00213A7B">
              <w:rPr>
                <w:sz w:val="21"/>
                <w:szCs w:val="21"/>
              </w:rPr>
              <w:t>236</w:t>
            </w:r>
          </w:p>
        </w:tc>
        <w:tc>
          <w:tcPr>
            <w:tcW w:w="3150" w:type="dxa"/>
            <w:tcBorders>
              <w:left w:val="single" w:sz="4" w:space="0" w:color="BFBFBF" w:themeColor="background1" w:themeShade="BF"/>
            </w:tcBorders>
            <w:vAlign w:val="center"/>
          </w:tcPr>
          <w:p w14:paraId="3BDF2C43" w14:textId="27E18A0C" w:rsidR="00213A7B" w:rsidRPr="00B11B16" w:rsidRDefault="00213A7B" w:rsidP="00213A7B">
            <w:pPr>
              <w:spacing w:after="0" w:line="240" w:lineRule="auto"/>
              <w:rPr>
                <w:sz w:val="21"/>
                <w:szCs w:val="21"/>
              </w:rPr>
            </w:pPr>
            <w:r w:rsidRPr="00B11B16">
              <w:rPr>
                <w:sz w:val="21"/>
                <w:szCs w:val="21"/>
              </w:rPr>
              <w:t>Administrative Manager</w:t>
            </w:r>
          </w:p>
        </w:tc>
        <w:tc>
          <w:tcPr>
            <w:tcW w:w="720" w:type="dxa"/>
            <w:vAlign w:val="center"/>
          </w:tcPr>
          <w:p w14:paraId="3046D2CA" w14:textId="1279A476" w:rsidR="00213A7B" w:rsidRPr="00B11B16" w:rsidRDefault="00213A7B" w:rsidP="00213A7B">
            <w:pPr>
              <w:spacing w:after="0" w:line="240" w:lineRule="auto"/>
              <w:jc w:val="center"/>
              <w:rPr>
                <w:sz w:val="21"/>
                <w:szCs w:val="21"/>
              </w:rPr>
            </w:pPr>
            <w:r w:rsidRPr="00B11B16">
              <w:rPr>
                <w:sz w:val="21"/>
                <w:szCs w:val="21"/>
              </w:rPr>
              <w:t>132</w:t>
            </w:r>
          </w:p>
        </w:tc>
        <w:tc>
          <w:tcPr>
            <w:tcW w:w="1440" w:type="dxa"/>
            <w:vAlign w:val="center"/>
          </w:tcPr>
          <w:p w14:paraId="49D6D986" w14:textId="06064192" w:rsidR="00213A7B" w:rsidRPr="00213A7B" w:rsidRDefault="00213A7B" w:rsidP="00213A7B">
            <w:pPr>
              <w:spacing w:after="0" w:line="240" w:lineRule="auto"/>
              <w:jc w:val="center"/>
              <w:rPr>
                <w:sz w:val="21"/>
                <w:szCs w:val="21"/>
              </w:rPr>
            </w:pPr>
            <w:r w:rsidRPr="00213A7B">
              <w:rPr>
                <w:sz w:val="21"/>
                <w:szCs w:val="21"/>
              </w:rPr>
              <w:t>50</w:t>
            </w:r>
          </w:p>
        </w:tc>
      </w:tr>
      <w:tr w:rsidR="00213A7B" w:rsidRPr="00C035EC" w14:paraId="2B83B750" w14:textId="5263CDA2" w:rsidTr="00213A7B">
        <w:trPr>
          <w:trHeight w:val="332"/>
        </w:trPr>
        <w:tc>
          <w:tcPr>
            <w:tcW w:w="2697" w:type="dxa"/>
            <w:shd w:val="clear" w:color="auto" w:fill="auto"/>
            <w:noWrap/>
            <w:vAlign w:val="center"/>
          </w:tcPr>
          <w:p w14:paraId="3BFAB348" w14:textId="67FF9F9C" w:rsidR="00213A7B" w:rsidRPr="00B11B16" w:rsidRDefault="00213A7B" w:rsidP="00213A7B">
            <w:pPr>
              <w:spacing w:after="0" w:line="240" w:lineRule="auto"/>
              <w:rPr>
                <w:rFonts w:eastAsia="Times New Roman"/>
                <w:sz w:val="21"/>
                <w:szCs w:val="21"/>
              </w:rPr>
            </w:pPr>
            <w:r w:rsidRPr="00B11B16">
              <w:rPr>
                <w:sz w:val="21"/>
                <w:szCs w:val="21"/>
              </w:rPr>
              <w:t>General Manager</w:t>
            </w:r>
          </w:p>
        </w:tc>
        <w:tc>
          <w:tcPr>
            <w:tcW w:w="810" w:type="dxa"/>
            <w:shd w:val="clear" w:color="auto" w:fill="auto"/>
            <w:noWrap/>
            <w:vAlign w:val="center"/>
          </w:tcPr>
          <w:p w14:paraId="1BBCAFA5" w14:textId="5C355725" w:rsidR="00213A7B" w:rsidRPr="00B11B16" w:rsidRDefault="00213A7B" w:rsidP="00213A7B">
            <w:pPr>
              <w:spacing w:after="0" w:line="240" w:lineRule="auto"/>
              <w:jc w:val="center"/>
              <w:rPr>
                <w:rFonts w:eastAsia="Times New Roman"/>
                <w:sz w:val="21"/>
                <w:szCs w:val="21"/>
              </w:rPr>
            </w:pPr>
            <w:r w:rsidRPr="00B11B16">
              <w:rPr>
                <w:sz w:val="21"/>
                <w:szCs w:val="21"/>
              </w:rPr>
              <w:t>565</w:t>
            </w:r>
          </w:p>
        </w:tc>
        <w:tc>
          <w:tcPr>
            <w:tcW w:w="1440" w:type="dxa"/>
            <w:tcBorders>
              <w:right w:val="single" w:sz="4" w:space="0" w:color="BFBFBF" w:themeColor="background1" w:themeShade="BF"/>
            </w:tcBorders>
            <w:vAlign w:val="center"/>
          </w:tcPr>
          <w:p w14:paraId="30AB024B" w14:textId="6E3DF7EA" w:rsidR="00213A7B" w:rsidRPr="00213A7B" w:rsidRDefault="00213A7B" w:rsidP="00213A7B">
            <w:pPr>
              <w:spacing w:after="0" w:line="240" w:lineRule="auto"/>
              <w:jc w:val="center"/>
              <w:rPr>
                <w:rFonts w:eastAsia="Times New Roman"/>
                <w:sz w:val="21"/>
                <w:szCs w:val="21"/>
              </w:rPr>
            </w:pPr>
            <w:r w:rsidRPr="00213A7B">
              <w:rPr>
                <w:sz w:val="21"/>
                <w:szCs w:val="21"/>
              </w:rPr>
              <w:t>109</w:t>
            </w:r>
          </w:p>
        </w:tc>
        <w:tc>
          <w:tcPr>
            <w:tcW w:w="3150" w:type="dxa"/>
            <w:tcBorders>
              <w:left w:val="single" w:sz="4" w:space="0" w:color="BFBFBF" w:themeColor="background1" w:themeShade="BF"/>
            </w:tcBorders>
            <w:vAlign w:val="center"/>
          </w:tcPr>
          <w:p w14:paraId="73A702B9" w14:textId="5FA6FBE3" w:rsidR="00213A7B" w:rsidRPr="00B11B16" w:rsidRDefault="00213A7B" w:rsidP="00213A7B">
            <w:pPr>
              <w:spacing w:after="0" w:line="240" w:lineRule="auto"/>
              <w:rPr>
                <w:rFonts w:eastAsia="Times New Roman"/>
                <w:sz w:val="21"/>
                <w:szCs w:val="21"/>
              </w:rPr>
            </w:pPr>
            <w:r w:rsidRPr="00B11B16">
              <w:rPr>
                <w:sz w:val="21"/>
                <w:szCs w:val="21"/>
              </w:rPr>
              <w:t>Customer Service Supervisor</w:t>
            </w:r>
          </w:p>
        </w:tc>
        <w:tc>
          <w:tcPr>
            <w:tcW w:w="720" w:type="dxa"/>
            <w:vAlign w:val="center"/>
          </w:tcPr>
          <w:p w14:paraId="3F12A079" w14:textId="241A1613" w:rsidR="00213A7B" w:rsidRPr="00B11B16" w:rsidRDefault="00213A7B" w:rsidP="00213A7B">
            <w:pPr>
              <w:spacing w:after="0" w:line="240" w:lineRule="auto"/>
              <w:jc w:val="center"/>
              <w:rPr>
                <w:rFonts w:eastAsia="Times New Roman"/>
                <w:sz w:val="21"/>
                <w:szCs w:val="21"/>
              </w:rPr>
            </w:pPr>
            <w:r w:rsidRPr="00B11B16">
              <w:rPr>
                <w:sz w:val="21"/>
                <w:szCs w:val="21"/>
              </w:rPr>
              <w:t>129</w:t>
            </w:r>
          </w:p>
        </w:tc>
        <w:tc>
          <w:tcPr>
            <w:tcW w:w="1440" w:type="dxa"/>
            <w:vAlign w:val="center"/>
          </w:tcPr>
          <w:p w14:paraId="59D4A587" w14:textId="390E284D" w:rsidR="00213A7B" w:rsidRPr="00213A7B" w:rsidRDefault="00213A7B" w:rsidP="00213A7B">
            <w:pPr>
              <w:spacing w:after="0" w:line="240" w:lineRule="auto"/>
              <w:jc w:val="center"/>
              <w:rPr>
                <w:rFonts w:eastAsia="Times New Roman"/>
                <w:sz w:val="21"/>
                <w:szCs w:val="21"/>
              </w:rPr>
            </w:pPr>
            <w:r w:rsidRPr="00213A7B">
              <w:rPr>
                <w:sz w:val="21"/>
                <w:szCs w:val="21"/>
              </w:rPr>
              <w:t>22</w:t>
            </w:r>
          </w:p>
        </w:tc>
      </w:tr>
      <w:tr w:rsidR="00213A7B" w:rsidRPr="00C035EC" w14:paraId="2E49ADB4" w14:textId="4DDF188A" w:rsidTr="00213A7B">
        <w:trPr>
          <w:trHeight w:val="278"/>
        </w:trPr>
        <w:tc>
          <w:tcPr>
            <w:tcW w:w="2697" w:type="dxa"/>
            <w:shd w:val="clear" w:color="auto" w:fill="auto"/>
            <w:noWrap/>
            <w:vAlign w:val="center"/>
          </w:tcPr>
          <w:p w14:paraId="42A1B6D4" w14:textId="5CC9715A" w:rsidR="00213A7B" w:rsidRPr="00B11B16" w:rsidRDefault="00213A7B" w:rsidP="00213A7B">
            <w:pPr>
              <w:spacing w:after="0" w:line="240" w:lineRule="auto"/>
              <w:rPr>
                <w:sz w:val="21"/>
                <w:szCs w:val="21"/>
              </w:rPr>
            </w:pPr>
            <w:r w:rsidRPr="00B11B16">
              <w:rPr>
                <w:sz w:val="21"/>
                <w:szCs w:val="21"/>
              </w:rPr>
              <w:t>Facilities Manager</w:t>
            </w:r>
          </w:p>
        </w:tc>
        <w:tc>
          <w:tcPr>
            <w:tcW w:w="810" w:type="dxa"/>
            <w:shd w:val="clear" w:color="auto" w:fill="auto"/>
            <w:noWrap/>
            <w:vAlign w:val="center"/>
          </w:tcPr>
          <w:p w14:paraId="50EFC10D" w14:textId="3FB3DD6E" w:rsidR="00213A7B" w:rsidRPr="00B11B16" w:rsidRDefault="00213A7B" w:rsidP="00213A7B">
            <w:pPr>
              <w:spacing w:after="0" w:line="240" w:lineRule="auto"/>
              <w:jc w:val="center"/>
              <w:rPr>
                <w:rFonts w:eastAsia="Times New Roman"/>
                <w:sz w:val="21"/>
                <w:szCs w:val="21"/>
              </w:rPr>
            </w:pPr>
            <w:r w:rsidRPr="00B11B16">
              <w:rPr>
                <w:sz w:val="21"/>
                <w:szCs w:val="21"/>
              </w:rPr>
              <w:t>561</w:t>
            </w:r>
          </w:p>
        </w:tc>
        <w:tc>
          <w:tcPr>
            <w:tcW w:w="1440" w:type="dxa"/>
            <w:tcBorders>
              <w:right w:val="single" w:sz="4" w:space="0" w:color="BFBFBF" w:themeColor="background1" w:themeShade="BF"/>
            </w:tcBorders>
            <w:vAlign w:val="center"/>
          </w:tcPr>
          <w:p w14:paraId="18CDE7FE" w14:textId="5A5CCF35" w:rsidR="00213A7B" w:rsidRPr="00213A7B" w:rsidRDefault="00213A7B" w:rsidP="00213A7B">
            <w:pPr>
              <w:spacing w:after="0" w:line="240" w:lineRule="auto"/>
              <w:jc w:val="center"/>
              <w:rPr>
                <w:sz w:val="21"/>
                <w:szCs w:val="21"/>
              </w:rPr>
            </w:pPr>
            <w:r w:rsidRPr="00213A7B">
              <w:rPr>
                <w:sz w:val="21"/>
                <w:szCs w:val="21"/>
              </w:rPr>
              <w:t>217</w:t>
            </w:r>
          </w:p>
        </w:tc>
        <w:tc>
          <w:tcPr>
            <w:tcW w:w="3150" w:type="dxa"/>
            <w:tcBorders>
              <w:left w:val="single" w:sz="4" w:space="0" w:color="BFBFBF" w:themeColor="background1" w:themeShade="BF"/>
            </w:tcBorders>
            <w:vAlign w:val="center"/>
          </w:tcPr>
          <w:p w14:paraId="1B09EB23" w14:textId="17CD8BE1" w:rsidR="00213A7B" w:rsidRPr="00B11B16" w:rsidRDefault="00213A7B" w:rsidP="00213A7B">
            <w:pPr>
              <w:spacing w:after="0" w:line="240" w:lineRule="auto"/>
              <w:rPr>
                <w:sz w:val="21"/>
                <w:szCs w:val="21"/>
              </w:rPr>
            </w:pPr>
            <w:r w:rsidRPr="00B11B16">
              <w:rPr>
                <w:sz w:val="21"/>
                <w:szCs w:val="21"/>
              </w:rPr>
              <w:t>Administrative Analyst</w:t>
            </w:r>
          </w:p>
        </w:tc>
        <w:tc>
          <w:tcPr>
            <w:tcW w:w="720" w:type="dxa"/>
            <w:vAlign w:val="center"/>
          </w:tcPr>
          <w:p w14:paraId="35CA0322" w14:textId="437BFA53" w:rsidR="00213A7B" w:rsidRPr="00B11B16" w:rsidRDefault="00213A7B" w:rsidP="00213A7B">
            <w:pPr>
              <w:spacing w:after="0" w:line="240" w:lineRule="auto"/>
              <w:jc w:val="center"/>
              <w:rPr>
                <w:sz w:val="21"/>
                <w:szCs w:val="21"/>
              </w:rPr>
            </w:pPr>
            <w:r w:rsidRPr="00B11B16">
              <w:rPr>
                <w:sz w:val="21"/>
                <w:szCs w:val="21"/>
              </w:rPr>
              <w:t>120</w:t>
            </w:r>
          </w:p>
        </w:tc>
        <w:tc>
          <w:tcPr>
            <w:tcW w:w="1440" w:type="dxa"/>
            <w:vAlign w:val="center"/>
          </w:tcPr>
          <w:p w14:paraId="02BD4093" w14:textId="6F2CD688" w:rsidR="00213A7B" w:rsidRPr="00213A7B" w:rsidRDefault="00213A7B" w:rsidP="00213A7B">
            <w:pPr>
              <w:spacing w:after="0" w:line="240" w:lineRule="auto"/>
              <w:jc w:val="center"/>
              <w:rPr>
                <w:sz w:val="21"/>
                <w:szCs w:val="21"/>
              </w:rPr>
            </w:pPr>
            <w:r w:rsidRPr="00213A7B">
              <w:rPr>
                <w:sz w:val="21"/>
                <w:szCs w:val="21"/>
              </w:rPr>
              <w:t>81</w:t>
            </w:r>
          </w:p>
        </w:tc>
      </w:tr>
      <w:tr w:rsidR="00213A7B" w:rsidRPr="00C035EC" w14:paraId="776AE223" w14:textId="77777777" w:rsidTr="00213A7B">
        <w:trPr>
          <w:trHeight w:val="278"/>
        </w:trPr>
        <w:tc>
          <w:tcPr>
            <w:tcW w:w="2697" w:type="dxa"/>
            <w:shd w:val="clear" w:color="auto" w:fill="auto"/>
            <w:noWrap/>
            <w:vAlign w:val="center"/>
          </w:tcPr>
          <w:p w14:paraId="2F606223" w14:textId="01F54316" w:rsidR="00213A7B" w:rsidRPr="00B11B16" w:rsidRDefault="00213A7B" w:rsidP="00213A7B">
            <w:pPr>
              <w:spacing w:after="0" w:line="240" w:lineRule="auto"/>
              <w:rPr>
                <w:sz w:val="21"/>
                <w:szCs w:val="21"/>
              </w:rPr>
            </w:pPr>
            <w:r w:rsidRPr="00B11B16">
              <w:rPr>
                <w:sz w:val="21"/>
                <w:szCs w:val="21"/>
              </w:rPr>
              <w:t>Assistant Manager</w:t>
            </w:r>
          </w:p>
        </w:tc>
        <w:tc>
          <w:tcPr>
            <w:tcW w:w="810" w:type="dxa"/>
            <w:shd w:val="clear" w:color="auto" w:fill="auto"/>
            <w:noWrap/>
            <w:vAlign w:val="center"/>
          </w:tcPr>
          <w:p w14:paraId="1FA1A37F" w14:textId="69A001F4" w:rsidR="00213A7B" w:rsidRPr="00B11B16" w:rsidRDefault="00213A7B" w:rsidP="00213A7B">
            <w:pPr>
              <w:spacing w:after="0" w:line="240" w:lineRule="auto"/>
              <w:jc w:val="center"/>
              <w:rPr>
                <w:rFonts w:eastAsia="Times New Roman"/>
                <w:sz w:val="21"/>
                <w:szCs w:val="21"/>
              </w:rPr>
            </w:pPr>
            <w:r w:rsidRPr="00B11B16">
              <w:rPr>
                <w:sz w:val="21"/>
                <w:szCs w:val="21"/>
              </w:rPr>
              <w:t>507</w:t>
            </w:r>
          </w:p>
        </w:tc>
        <w:tc>
          <w:tcPr>
            <w:tcW w:w="1440" w:type="dxa"/>
            <w:tcBorders>
              <w:right w:val="single" w:sz="4" w:space="0" w:color="BFBFBF" w:themeColor="background1" w:themeShade="BF"/>
            </w:tcBorders>
            <w:vAlign w:val="center"/>
          </w:tcPr>
          <w:p w14:paraId="1709FD41" w14:textId="35860031" w:rsidR="00213A7B" w:rsidRPr="00213A7B" w:rsidRDefault="00213A7B" w:rsidP="00213A7B">
            <w:pPr>
              <w:spacing w:after="0" w:line="240" w:lineRule="auto"/>
              <w:jc w:val="center"/>
              <w:rPr>
                <w:sz w:val="21"/>
                <w:szCs w:val="21"/>
              </w:rPr>
            </w:pPr>
            <w:r w:rsidRPr="00213A7B">
              <w:rPr>
                <w:sz w:val="21"/>
                <w:szCs w:val="21"/>
              </w:rPr>
              <w:t>165</w:t>
            </w:r>
          </w:p>
        </w:tc>
        <w:tc>
          <w:tcPr>
            <w:tcW w:w="3150" w:type="dxa"/>
            <w:tcBorders>
              <w:left w:val="single" w:sz="4" w:space="0" w:color="BFBFBF" w:themeColor="background1" w:themeShade="BF"/>
            </w:tcBorders>
            <w:vAlign w:val="center"/>
          </w:tcPr>
          <w:p w14:paraId="75457057" w14:textId="063F15DA" w:rsidR="00213A7B" w:rsidRPr="00B11B16" w:rsidRDefault="00213A7B" w:rsidP="00213A7B">
            <w:pPr>
              <w:spacing w:after="0" w:line="240" w:lineRule="auto"/>
              <w:rPr>
                <w:sz w:val="21"/>
                <w:szCs w:val="21"/>
              </w:rPr>
            </w:pPr>
            <w:r w:rsidRPr="00B11B16">
              <w:rPr>
                <w:sz w:val="21"/>
                <w:szCs w:val="21"/>
              </w:rPr>
              <w:t>Accounting Supervisor</w:t>
            </w:r>
          </w:p>
        </w:tc>
        <w:tc>
          <w:tcPr>
            <w:tcW w:w="720" w:type="dxa"/>
            <w:vAlign w:val="center"/>
          </w:tcPr>
          <w:p w14:paraId="03F3AF9F" w14:textId="3D35FB8D" w:rsidR="00213A7B" w:rsidRPr="00B11B16" w:rsidRDefault="00213A7B" w:rsidP="00213A7B">
            <w:pPr>
              <w:spacing w:after="0" w:line="240" w:lineRule="auto"/>
              <w:jc w:val="center"/>
              <w:rPr>
                <w:sz w:val="21"/>
                <w:szCs w:val="21"/>
              </w:rPr>
            </w:pPr>
            <w:r w:rsidRPr="00B11B16">
              <w:rPr>
                <w:sz w:val="21"/>
                <w:szCs w:val="21"/>
              </w:rPr>
              <w:t>115</w:t>
            </w:r>
          </w:p>
        </w:tc>
        <w:tc>
          <w:tcPr>
            <w:tcW w:w="1440" w:type="dxa"/>
            <w:vAlign w:val="center"/>
          </w:tcPr>
          <w:p w14:paraId="36A51D89" w14:textId="262F00F7" w:rsidR="00213A7B" w:rsidRPr="00213A7B" w:rsidRDefault="00213A7B" w:rsidP="00213A7B">
            <w:pPr>
              <w:spacing w:after="0" w:line="240" w:lineRule="auto"/>
              <w:jc w:val="center"/>
              <w:rPr>
                <w:sz w:val="21"/>
                <w:szCs w:val="21"/>
              </w:rPr>
            </w:pPr>
            <w:r w:rsidRPr="00213A7B">
              <w:rPr>
                <w:sz w:val="21"/>
                <w:szCs w:val="21"/>
              </w:rPr>
              <w:t>40</w:t>
            </w:r>
          </w:p>
        </w:tc>
      </w:tr>
      <w:tr w:rsidR="00213A7B" w:rsidRPr="00C035EC" w14:paraId="02DCE8B1" w14:textId="77777777" w:rsidTr="00213A7B">
        <w:trPr>
          <w:trHeight w:val="278"/>
        </w:trPr>
        <w:tc>
          <w:tcPr>
            <w:tcW w:w="2697" w:type="dxa"/>
            <w:shd w:val="clear" w:color="auto" w:fill="auto"/>
            <w:noWrap/>
            <w:vAlign w:val="center"/>
          </w:tcPr>
          <w:p w14:paraId="5A7262F5" w14:textId="2514B2D8" w:rsidR="00213A7B" w:rsidRPr="00B11B16" w:rsidRDefault="00213A7B" w:rsidP="00213A7B">
            <w:pPr>
              <w:spacing w:after="0" w:line="240" w:lineRule="auto"/>
              <w:rPr>
                <w:sz w:val="21"/>
                <w:szCs w:val="21"/>
              </w:rPr>
            </w:pPr>
            <w:r w:rsidRPr="00B11B16">
              <w:rPr>
                <w:sz w:val="21"/>
                <w:szCs w:val="21"/>
              </w:rPr>
              <w:t>Property Manager</w:t>
            </w:r>
          </w:p>
        </w:tc>
        <w:tc>
          <w:tcPr>
            <w:tcW w:w="810" w:type="dxa"/>
            <w:shd w:val="clear" w:color="auto" w:fill="auto"/>
            <w:noWrap/>
            <w:vAlign w:val="center"/>
          </w:tcPr>
          <w:p w14:paraId="714B2FC9" w14:textId="5E02219C" w:rsidR="00213A7B" w:rsidRPr="00B11B16" w:rsidRDefault="00213A7B" w:rsidP="00213A7B">
            <w:pPr>
              <w:spacing w:after="0" w:line="240" w:lineRule="auto"/>
              <w:jc w:val="center"/>
              <w:rPr>
                <w:rFonts w:eastAsia="Times New Roman"/>
                <w:sz w:val="21"/>
                <w:szCs w:val="21"/>
              </w:rPr>
            </w:pPr>
            <w:r w:rsidRPr="00B11B16">
              <w:rPr>
                <w:sz w:val="21"/>
                <w:szCs w:val="21"/>
              </w:rPr>
              <w:t>443</w:t>
            </w:r>
          </w:p>
        </w:tc>
        <w:tc>
          <w:tcPr>
            <w:tcW w:w="1440" w:type="dxa"/>
            <w:tcBorders>
              <w:right w:val="single" w:sz="4" w:space="0" w:color="BFBFBF" w:themeColor="background1" w:themeShade="BF"/>
            </w:tcBorders>
            <w:vAlign w:val="center"/>
          </w:tcPr>
          <w:p w14:paraId="6C75299A" w14:textId="70C22CC4" w:rsidR="00213A7B" w:rsidRPr="00213A7B" w:rsidRDefault="00213A7B" w:rsidP="00213A7B">
            <w:pPr>
              <w:spacing w:after="0" w:line="240" w:lineRule="auto"/>
              <w:jc w:val="center"/>
              <w:rPr>
                <w:sz w:val="21"/>
                <w:szCs w:val="21"/>
              </w:rPr>
            </w:pPr>
            <w:r w:rsidRPr="00213A7B">
              <w:rPr>
                <w:sz w:val="21"/>
                <w:szCs w:val="21"/>
              </w:rPr>
              <w:t>142</w:t>
            </w:r>
          </w:p>
        </w:tc>
        <w:tc>
          <w:tcPr>
            <w:tcW w:w="3150" w:type="dxa"/>
            <w:tcBorders>
              <w:left w:val="single" w:sz="4" w:space="0" w:color="BFBFBF" w:themeColor="background1" w:themeShade="BF"/>
            </w:tcBorders>
            <w:vAlign w:val="center"/>
          </w:tcPr>
          <w:p w14:paraId="65C9F540" w14:textId="5B002245" w:rsidR="00213A7B" w:rsidRPr="00B11B16" w:rsidRDefault="00213A7B" w:rsidP="00213A7B">
            <w:pPr>
              <w:spacing w:after="0" w:line="240" w:lineRule="auto"/>
              <w:rPr>
                <w:sz w:val="21"/>
                <w:szCs w:val="21"/>
              </w:rPr>
            </w:pPr>
            <w:r w:rsidRPr="00B11B16">
              <w:rPr>
                <w:sz w:val="21"/>
                <w:szCs w:val="21"/>
              </w:rPr>
              <w:t>Property Administrator</w:t>
            </w:r>
          </w:p>
        </w:tc>
        <w:tc>
          <w:tcPr>
            <w:tcW w:w="720" w:type="dxa"/>
            <w:vAlign w:val="center"/>
          </w:tcPr>
          <w:p w14:paraId="0FD27F48" w14:textId="2F2F86F0" w:rsidR="00213A7B" w:rsidRPr="00B11B16" w:rsidRDefault="00213A7B" w:rsidP="00213A7B">
            <w:pPr>
              <w:spacing w:after="0" w:line="240" w:lineRule="auto"/>
              <w:jc w:val="center"/>
              <w:rPr>
                <w:sz w:val="21"/>
                <w:szCs w:val="21"/>
              </w:rPr>
            </w:pPr>
            <w:r w:rsidRPr="00B11B16">
              <w:rPr>
                <w:sz w:val="21"/>
                <w:szCs w:val="21"/>
              </w:rPr>
              <w:t>106</w:t>
            </w:r>
          </w:p>
        </w:tc>
        <w:tc>
          <w:tcPr>
            <w:tcW w:w="1440" w:type="dxa"/>
            <w:vAlign w:val="center"/>
          </w:tcPr>
          <w:p w14:paraId="19699745" w14:textId="7444CA63" w:rsidR="00213A7B" w:rsidRPr="00213A7B" w:rsidRDefault="00213A7B" w:rsidP="00213A7B">
            <w:pPr>
              <w:spacing w:after="0" w:line="240" w:lineRule="auto"/>
              <w:jc w:val="center"/>
              <w:rPr>
                <w:sz w:val="21"/>
                <w:szCs w:val="21"/>
              </w:rPr>
            </w:pPr>
            <w:r w:rsidRPr="00213A7B">
              <w:rPr>
                <w:sz w:val="21"/>
                <w:szCs w:val="21"/>
              </w:rPr>
              <w:t>38</w:t>
            </w:r>
          </w:p>
        </w:tc>
      </w:tr>
      <w:tr w:rsidR="00213A7B" w:rsidRPr="00C035EC" w14:paraId="0CDC6BBC" w14:textId="77777777" w:rsidTr="00213A7B">
        <w:trPr>
          <w:trHeight w:val="278"/>
        </w:trPr>
        <w:tc>
          <w:tcPr>
            <w:tcW w:w="2697" w:type="dxa"/>
            <w:shd w:val="clear" w:color="auto" w:fill="auto"/>
            <w:noWrap/>
            <w:vAlign w:val="center"/>
          </w:tcPr>
          <w:p w14:paraId="6FD791BC" w14:textId="5BE82BFD" w:rsidR="00213A7B" w:rsidRPr="00B11B16" w:rsidRDefault="00213A7B" w:rsidP="00213A7B">
            <w:pPr>
              <w:spacing w:after="0" w:line="240" w:lineRule="auto"/>
              <w:rPr>
                <w:sz w:val="21"/>
                <w:szCs w:val="21"/>
              </w:rPr>
            </w:pPr>
            <w:r w:rsidRPr="00B11B16">
              <w:rPr>
                <w:sz w:val="21"/>
                <w:szCs w:val="21"/>
              </w:rPr>
              <w:t>Payroll Manager</w:t>
            </w:r>
          </w:p>
        </w:tc>
        <w:tc>
          <w:tcPr>
            <w:tcW w:w="810" w:type="dxa"/>
            <w:shd w:val="clear" w:color="auto" w:fill="auto"/>
            <w:noWrap/>
            <w:vAlign w:val="center"/>
          </w:tcPr>
          <w:p w14:paraId="3BFEC56C" w14:textId="2E94AEE5" w:rsidR="00213A7B" w:rsidRPr="00B11B16" w:rsidRDefault="00213A7B" w:rsidP="00213A7B">
            <w:pPr>
              <w:spacing w:after="0" w:line="240" w:lineRule="auto"/>
              <w:jc w:val="center"/>
              <w:rPr>
                <w:rFonts w:eastAsia="Times New Roman"/>
                <w:sz w:val="21"/>
                <w:szCs w:val="21"/>
              </w:rPr>
            </w:pPr>
            <w:r w:rsidRPr="00B11B16">
              <w:rPr>
                <w:sz w:val="21"/>
                <w:szCs w:val="21"/>
              </w:rPr>
              <w:t>357</w:t>
            </w:r>
          </w:p>
        </w:tc>
        <w:tc>
          <w:tcPr>
            <w:tcW w:w="1440" w:type="dxa"/>
            <w:tcBorders>
              <w:right w:val="single" w:sz="4" w:space="0" w:color="BFBFBF" w:themeColor="background1" w:themeShade="BF"/>
            </w:tcBorders>
            <w:vAlign w:val="center"/>
          </w:tcPr>
          <w:p w14:paraId="37E88ED6" w14:textId="643C5AA7" w:rsidR="00213A7B" w:rsidRPr="00213A7B" w:rsidRDefault="00213A7B" w:rsidP="00213A7B">
            <w:pPr>
              <w:spacing w:after="0" w:line="240" w:lineRule="auto"/>
              <w:jc w:val="center"/>
              <w:rPr>
                <w:sz w:val="21"/>
                <w:szCs w:val="21"/>
              </w:rPr>
            </w:pPr>
            <w:r w:rsidRPr="00213A7B">
              <w:rPr>
                <w:sz w:val="21"/>
                <w:szCs w:val="21"/>
              </w:rPr>
              <w:t>172</w:t>
            </w:r>
          </w:p>
        </w:tc>
        <w:tc>
          <w:tcPr>
            <w:tcW w:w="3150" w:type="dxa"/>
            <w:tcBorders>
              <w:left w:val="single" w:sz="4" w:space="0" w:color="BFBFBF" w:themeColor="background1" w:themeShade="BF"/>
            </w:tcBorders>
            <w:vAlign w:val="center"/>
          </w:tcPr>
          <w:p w14:paraId="6FBC6FF8" w14:textId="4D585ECF" w:rsidR="00213A7B" w:rsidRPr="00B11B16" w:rsidRDefault="00213A7B" w:rsidP="00213A7B">
            <w:pPr>
              <w:spacing w:after="0" w:line="240" w:lineRule="auto"/>
              <w:rPr>
                <w:sz w:val="21"/>
                <w:szCs w:val="21"/>
              </w:rPr>
            </w:pPr>
            <w:r w:rsidRPr="00B11B16">
              <w:rPr>
                <w:sz w:val="21"/>
                <w:szCs w:val="21"/>
              </w:rPr>
              <w:t>Assistant Restaurant Manager</w:t>
            </w:r>
          </w:p>
        </w:tc>
        <w:tc>
          <w:tcPr>
            <w:tcW w:w="720" w:type="dxa"/>
            <w:vAlign w:val="center"/>
          </w:tcPr>
          <w:p w14:paraId="2B208132" w14:textId="5239F8D3" w:rsidR="00213A7B" w:rsidRPr="00B11B16" w:rsidRDefault="00213A7B" w:rsidP="00213A7B">
            <w:pPr>
              <w:spacing w:after="0" w:line="240" w:lineRule="auto"/>
              <w:jc w:val="center"/>
              <w:rPr>
                <w:sz w:val="21"/>
                <w:szCs w:val="21"/>
              </w:rPr>
            </w:pPr>
            <w:r w:rsidRPr="00B11B16">
              <w:rPr>
                <w:sz w:val="21"/>
                <w:szCs w:val="21"/>
              </w:rPr>
              <w:t>94</w:t>
            </w:r>
          </w:p>
        </w:tc>
        <w:tc>
          <w:tcPr>
            <w:tcW w:w="1440" w:type="dxa"/>
            <w:vAlign w:val="center"/>
          </w:tcPr>
          <w:p w14:paraId="190917A2" w14:textId="0E151CD2" w:rsidR="00213A7B" w:rsidRPr="00213A7B" w:rsidRDefault="00213A7B" w:rsidP="00213A7B">
            <w:pPr>
              <w:spacing w:after="0" w:line="240" w:lineRule="auto"/>
              <w:jc w:val="center"/>
              <w:rPr>
                <w:sz w:val="21"/>
                <w:szCs w:val="21"/>
              </w:rPr>
            </w:pPr>
            <w:r w:rsidRPr="00213A7B">
              <w:rPr>
                <w:sz w:val="21"/>
                <w:szCs w:val="21"/>
              </w:rPr>
              <w:t>24</w:t>
            </w:r>
          </w:p>
        </w:tc>
      </w:tr>
      <w:tr w:rsidR="00213A7B" w:rsidRPr="00C035EC" w14:paraId="2FA7114E" w14:textId="77777777" w:rsidTr="00213A7B">
        <w:trPr>
          <w:trHeight w:val="278"/>
        </w:trPr>
        <w:tc>
          <w:tcPr>
            <w:tcW w:w="2697" w:type="dxa"/>
            <w:shd w:val="clear" w:color="auto" w:fill="auto"/>
            <w:noWrap/>
            <w:vAlign w:val="center"/>
          </w:tcPr>
          <w:p w14:paraId="7F1DC284" w14:textId="20CBAF5D" w:rsidR="00213A7B" w:rsidRPr="00B11B16" w:rsidRDefault="00213A7B" w:rsidP="00213A7B">
            <w:pPr>
              <w:spacing w:after="0" w:line="240" w:lineRule="auto"/>
              <w:rPr>
                <w:sz w:val="21"/>
                <w:szCs w:val="21"/>
              </w:rPr>
            </w:pPr>
            <w:r w:rsidRPr="00B11B16">
              <w:rPr>
                <w:sz w:val="21"/>
                <w:szCs w:val="21"/>
              </w:rPr>
              <w:t>Kitchen Manager</w:t>
            </w:r>
          </w:p>
        </w:tc>
        <w:tc>
          <w:tcPr>
            <w:tcW w:w="810" w:type="dxa"/>
            <w:shd w:val="clear" w:color="auto" w:fill="auto"/>
            <w:noWrap/>
            <w:vAlign w:val="center"/>
          </w:tcPr>
          <w:p w14:paraId="33BC3D23" w14:textId="192C78FB" w:rsidR="00213A7B" w:rsidRPr="00B11B16" w:rsidRDefault="00213A7B" w:rsidP="00213A7B">
            <w:pPr>
              <w:spacing w:after="0" w:line="240" w:lineRule="auto"/>
              <w:jc w:val="center"/>
              <w:rPr>
                <w:rFonts w:eastAsia="Times New Roman"/>
                <w:sz w:val="21"/>
                <w:szCs w:val="21"/>
              </w:rPr>
            </w:pPr>
            <w:r w:rsidRPr="00B11B16">
              <w:rPr>
                <w:sz w:val="21"/>
                <w:szCs w:val="21"/>
              </w:rPr>
              <w:t>338</w:t>
            </w:r>
          </w:p>
        </w:tc>
        <w:tc>
          <w:tcPr>
            <w:tcW w:w="1440" w:type="dxa"/>
            <w:tcBorders>
              <w:right w:val="single" w:sz="4" w:space="0" w:color="BFBFBF" w:themeColor="background1" w:themeShade="BF"/>
            </w:tcBorders>
            <w:vAlign w:val="center"/>
          </w:tcPr>
          <w:p w14:paraId="578232DE" w14:textId="7A6EB7D1" w:rsidR="00213A7B" w:rsidRPr="00213A7B" w:rsidRDefault="00213A7B" w:rsidP="00213A7B">
            <w:pPr>
              <w:spacing w:after="0" w:line="240" w:lineRule="auto"/>
              <w:jc w:val="center"/>
              <w:rPr>
                <w:sz w:val="21"/>
                <w:szCs w:val="21"/>
              </w:rPr>
            </w:pPr>
            <w:r w:rsidRPr="00213A7B">
              <w:rPr>
                <w:sz w:val="21"/>
                <w:szCs w:val="21"/>
              </w:rPr>
              <w:t>114</w:t>
            </w:r>
          </w:p>
        </w:tc>
        <w:tc>
          <w:tcPr>
            <w:tcW w:w="3150" w:type="dxa"/>
            <w:tcBorders>
              <w:left w:val="single" w:sz="4" w:space="0" w:color="BFBFBF" w:themeColor="background1" w:themeShade="BF"/>
            </w:tcBorders>
            <w:vAlign w:val="center"/>
          </w:tcPr>
          <w:p w14:paraId="38E64F9B" w14:textId="150B9763" w:rsidR="00213A7B" w:rsidRPr="00B11B16" w:rsidRDefault="00213A7B" w:rsidP="00213A7B">
            <w:pPr>
              <w:spacing w:after="0" w:line="240" w:lineRule="auto"/>
              <w:rPr>
                <w:sz w:val="21"/>
                <w:szCs w:val="21"/>
              </w:rPr>
            </w:pPr>
            <w:r w:rsidRPr="00B11B16">
              <w:rPr>
                <w:sz w:val="21"/>
                <w:szCs w:val="21"/>
              </w:rPr>
              <w:t>Practice Manager</w:t>
            </w:r>
          </w:p>
        </w:tc>
        <w:tc>
          <w:tcPr>
            <w:tcW w:w="720" w:type="dxa"/>
            <w:vAlign w:val="center"/>
          </w:tcPr>
          <w:p w14:paraId="7688C8CB" w14:textId="78BB778B" w:rsidR="00213A7B" w:rsidRPr="00B11B16" w:rsidRDefault="00213A7B" w:rsidP="00213A7B">
            <w:pPr>
              <w:spacing w:after="0" w:line="240" w:lineRule="auto"/>
              <w:jc w:val="center"/>
              <w:rPr>
                <w:sz w:val="21"/>
                <w:szCs w:val="21"/>
              </w:rPr>
            </w:pPr>
            <w:r w:rsidRPr="00B11B16">
              <w:rPr>
                <w:sz w:val="21"/>
                <w:szCs w:val="21"/>
              </w:rPr>
              <w:t>91</w:t>
            </w:r>
          </w:p>
        </w:tc>
        <w:tc>
          <w:tcPr>
            <w:tcW w:w="1440" w:type="dxa"/>
            <w:vAlign w:val="center"/>
          </w:tcPr>
          <w:p w14:paraId="788C0BA1" w14:textId="5AFF6AA5" w:rsidR="00213A7B" w:rsidRPr="00213A7B" w:rsidRDefault="00213A7B" w:rsidP="00213A7B">
            <w:pPr>
              <w:spacing w:after="0" w:line="240" w:lineRule="auto"/>
              <w:jc w:val="center"/>
              <w:rPr>
                <w:sz w:val="21"/>
                <w:szCs w:val="21"/>
              </w:rPr>
            </w:pPr>
            <w:r w:rsidRPr="00213A7B">
              <w:rPr>
                <w:sz w:val="21"/>
                <w:szCs w:val="21"/>
              </w:rPr>
              <w:t>35</w:t>
            </w:r>
          </w:p>
        </w:tc>
      </w:tr>
      <w:tr w:rsidR="00213A7B" w:rsidRPr="00C035EC" w14:paraId="1153517C" w14:textId="77777777" w:rsidTr="00213A7B">
        <w:trPr>
          <w:trHeight w:val="278"/>
        </w:trPr>
        <w:tc>
          <w:tcPr>
            <w:tcW w:w="2697" w:type="dxa"/>
            <w:shd w:val="clear" w:color="auto" w:fill="auto"/>
            <w:noWrap/>
            <w:vAlign w:val="center"/>
          </w:tcPr>
          <w:p w14:paraId="561451B1" w14:textId="5A29ED9A" w:rsidR="00213A7B" w:rsidRPr="00B11B16" w:rsidRDefault="00213A7B" w:rsidP="00213A7B">
            <w:pPr>
              <w:spacing w:after="0" w:line="240" w:lineRule="auto"/>
              <w:rPr>
                <w:sz w:val="21"/>
                <w:szCs w:val="21"/>
              </w:rPr>
            </w:pPr>
            <w:r w:rsidRPr="00B11B16">
              <w:rPr>
                <w:sz w:val="21"/>
                <w:szCs w:val="21"/>
              </w:rPr>
              <w:t>Customer Success Manager</w:t>
            </w:r>
          </w:p>
        </w:tc>
        <w:tc>
          <w:tcPr>
            <w:tcW w:w="810" w:type="dxa"/>
            <w:shd w:val="clear" w:color="auto" w:fill="auto"/>
            <w:noWrap/>
            <w:vAlign w:val="center"/>
          </w:tcPr>
          <w:p w14:paraId="648EE2A4" w14:textId="158D2489" w:rsidR="00213A7B" w:rsidRPr="00B11B16" w:rsidRDefault="00213A7B" w:rsidP="00213A7B">
            <w:pPr>
              <w:spacing w:after="0" w:line="240" w:lineRule="auto"/>
              <w:jc w:val="center"/>
              <w:rPr>
                <w:sz w:val="21"/>
                <w:szCs w:val="21"/>
              </w:rPr>
            </w:pPr>
            <w:r w:rsidRPr="00B11B16">
              <w:rPr>
                <w:sz w:val="21"/>
                <w:szCs w:val="21"/>
              </w:rPr>
              <w:t>332</w:t>
            </w:r>
          </w:p>
        </w:tc>
        <w:tc>
          <w:tcPr>
            <w:tcW w:w="1440" w:type="dxa"/>
            <w:tcBorders>
              <w:right w:val="single" w:sz="4" w:space="0" w:color="BFBFBF" w:themeColor="background1" w:themeShade="BF"/>
            </w:tcBorders>
            <w:vAlign w:val="center"/>
          </w:tcPr>
          <w:p w14:paraId="5899AAA2" w14:textId="048ED680" w:rsidR="00213A7B" w:rsidRPr="00213A7B" w:rsidRDefault="00213A7B" w:rsidP="00213A7B">
            <w:pPr>
              <w:spacing w:after="0" w:line="240" w:lineRule="auto"/>
              <w:jc w:val="center"/>
              <w:rPr>
                <w:sz w:val="21"/>
                <w:szCs w:val="21"/>
              </w:rPr>
            </w:pPr>
            <w:r w:rsidRPr="00213A7B">
              <w:rPr>
                <w:sz w:val="21"/>
                <w:szCs w:val="21"/>
              </w:rPr>
              <w:t>223</w:t>
            </w:r>
          </w:p>
        </w:tc>
        <w:tc>
          <w:tcPr>
            <w:tcW w:w="3150" w:type="dxa"/>
            <w:tcBorders>
              <w:left w:val="single" w:sz="4" w:space="0" w:color="BFBFBF" w:themeColor="background1" w:themeShade="BF"/>
            </w:tcBorders>
            <w:vAlign w:val="center"/>
          </w:tcPr>
          <w:p w14:paraId="1A33E8C3" w14:textId="4AE613BF" w:rsidR="00213A7B" w:rsidRPr="00B11B16" w:rsidRDefault="00213A7B" w:rsidP="00213A7B">
            <w:pPr>
              <w:spacing w:after="0" w:line="240" w:lineRule="auto"/>
              <w:rPr>
                <w:sz w:val="21"/>
                <w:szCs w:val="21"/>
              </w:rPr>
            </w:pPr>
            <w:r w:rsidRPr="00B11B16">
              <w:rPr>
                <w:sz w:val="21"/>
                <w:szCs w:val="21"/>
              </w:rPr>
              <w:t>Payroll Supervisor</w:t>
            </w:r>
          </w:p>
        </w:tc>
        <w:tc>
          <w:tcPr>
            <w:tcW w:w="720" w:type="dxa"/>
            <w:vAlign w:val="center"/>
          </w:tcPr>
          <w:p w14:paraId="5475477F" w14:textId="779050CA" w:rsidR="00213A7B" w:rsidRPr="00B11B16" w:rsidRDefault="00213A7B" w:rsidP="00213A7B">
            <w:pPr>
              <w:spacing w:after="0" w:line="240" w:lineRule="auto"/>
              <w:jc w:val="center"/>
              <w:rPr>
                <w:sz w:val="21"/>
                <w:szCs w:val="21"/>
              </w:rPr>
            </w:pPr>
            <w:r w:rsidRPr="00B11B16">
              <w:rPr>
                <w:sz w:val="21"/>
                <w:szCs w:val="21"/>
              </w:rPr>
              <w:t>89</w:t>
            </w:r>
          </w:p>
        </w:tc>
        <w:tc>
          <w:tcPr>
            <w:tcW w:w="1440" w:type="dxa"/>
            <w:vAlign w:val="center"/>
          </w:tcPr>
          <w:p w14:paraId="3244B7FE" w14:textId="13AB2B4A" w:rsidR="00213A7B" w:rsidRPr="00213A7B" w:rsidRDefault="00213A7B" w:rsidP="00213A7B">
            <w:pPr>
              <w:spacing w:after="0" w:line="240" w:lineRule="auto"/>
              <w:jc w:val="center"/>
              <w:rPr>
                <w:sz w:val="21"/>
                <w:szCs w:val="21"/>
              </w:rPr>
            </w:pPr>
            <w:r w:rsidRPr="00213A7B">
              <w:rPr>
                <w:sz w:val="21"/>
                <w:szCs w:val="21"/>
              </w:rPr>
              <w:t>25</w:t>
            </w:r>
          </w:p>
        </w:tc>
      </w:tr>
      <w:tr w:rsidR="00213A7B" w:rsidRPr="00C035EC" w14:paraId="6DD2D025" w14:textId="77777777" w:rsidTr="00213A7B">
        <w:trPr>
          <w:trHeight w:val="278"/>
        </w:trPr>
        <w:tc>
          <w:tcPr>
            <w:tcW w:w="2697" w:type="dxa"/>
            <w:shd w:val="clear" w:color="auto" w:fill="auto"/>
            <w:noWrap/>
            <w:vAlign w:val="center"/>
          </w:tcPr>
          <w:p w14:paraId="68060AF0" w14:textId="62BF4B59" w:rsidR="00213A7B" w:rsidRPr="00B11B16" w:rsidRDefault="00213A7B" w:rsidP="00213A7B">
            <w:pPr>
              <w:spacing w:after="0" w:line="240" w:lineRule="auto"/>
              <w:rPr>
                <w:sz w:val="21"/>
                <w:szCs w:val="21"/>
              </w:rPr>
            </w:pPr>
            <w:r w:rsidRPr="00B11B16">
              <w:rPr>
                <w:sz w:val="21"/>
                <w:szCs w:val="21"/>
              </w:rPr>
              <w:t>Front Office Manager</w:t>
            </w:r>
          </w:p>
        </w:tc>
        <w:tc>
          <w:tcPr>
            <w:tcW w:w="810" w:type="dxa"/>
            <w:shd w:val="clear" w:color="auto" w:fill="auto"/>
            <w:noWrap/>
            <w:vAlign w:val="center"/>
          </w:tcPr>
          <w:p w14:paraId="4ADE81B6" w14:textId="5FBA7C48" w:rsidR="00213A7B" w:rsidRPr="00B11B16" w:rsidRDefault="00213A7B" w:rsidP="00213A7B">
            <w:pPr>
              <w:spacing w:after="0" w:line="240" w:lineRule="auto"/>
              <w:jc w:val="center"/>
              <w:rPr>
                <w:sz w:val="21"/>
                <w:szCs w:val="21"/>
              </w:rPr>
            </w:pPr>
            <w:r w:rsidRPr="00B11B16">
              <w:rPr>
                <w:sz w:val="21"/>
                <w:szCs w:val="21"/>
              </w:rPr>
              <w:t>314</w:t>
            </w:r>
          </w:p>
        </w:tc>
        <w:tc>
          <w:tcPr>
            <w:tcW w:w="1440" w:type="dxa"/>
            <w:tcBorders>
              <w:right w:val="single" w:sz="4" w:space="0" w:color="BFBFBF" w:themeColor="background1" w:themeShade="BF"/>
            </w:tcBorders>
            <w:vAlign w:val="center"/>
          </w:tcPr>
          <w:p w14:paraId="55230BDE" w14:textId="76C78C7E" w:rsidR="00213A7B" w:rsidRPr="00213A7B" w:rsidRDefault="00213A7B" w:rsidP="00213A7B">
            <w:pPr>
              <w:spacing w:after="0" w:line="240" w:lineRule="auto"/>
              <w:jc w:val="center"/>
              <w:rPr>
                <w:sz w:val="21"/>
                <w:szCs w:val="21"/>
              </w:rPr>
            </w:pPr>
            <w:r w:rsidRPr="00213A7B">
              <w:rPr>
                <w:sz w:val="21"/>
                <w:szCs w:val="21"/>
              </w:rPr>
              <w:t>139</w:t>
            </w:r>
          </w:p>
        </w:tc>
        <w:tc>
          <w:tcPr>
            <w:tcW w:w="3150" w:type="dxa"/>
            <w:tcBorders>
              <w:left w:val="single" w:sz="4" w:space="0" w:color="BFBFBF" w:themeColor="background1" w:themeShade="BF"/>
            </w:tcBorders>
            <w:vAlign w:val="center"/>
          </w:tcPr>
          <w:p w14:paraId="3C8B1AF1" w14:textId="76783D61" w:rsidR="00213A7B" w:rsidRPr="00B11B16" w:rsidRDefault="00213A7B" w:rsidP="00213A7B">
            <w:pPr>
              <w:spacing w:after="0" w:line="240" w:lineRule="auto"/>
              <w:rPr>
                <w:sz w:val="21"/>
                <w:szCs w:val="21"/>
              </w:rPr>
            </w:pPr>
            <w:r w:rsidRPr="00B11B16">
              <w:rPr>
                <w:sz w:val="21"/>
                <w:szCs w:val="21"/>
              </w:rPr>
              <w:t>Accounts Payable Supervisor</w:t>
            </w:r>
          </w:p>
        </w:tc>
        <w:tc>
          <w:tcPr>
            <w:tcW w:w="720" w:type="dxa"/>
            <w:vAlign w:val="center"/>
          </w:tcPr>
          <w:p w14:paraId="3F955A7B" w14:textId="7DD7B6EF" w:rsidR="00213A7B" w:rsidRPr="00B11B16" w:rsidRDefault="00213A7B" w:rsidP="00213A7B">
            <w:pPr>
              <w:spacing w:after="0" w:line="240" w:lineRule="auto"/>
              <w:jc w:val="center"/>
              <w:rPr>
                <w:sz w:val="21"/>
                <w:szCs w:val="21"/>
              </w:rPr>
            </w:pPr>
            <w:r w:rsidRPr="00B11B16">
              <w:rPr>
                <w:sz w:val="21"/>
                <w:szCs w:val="21"/>
              </w:rPr>
              <w:t>83</w:t>
            </w:r>
          </w:p>
        </w:tc>
        <w:tc>
          <w:tcPr>
            <w:tcW w:w="1440" w:type="dxa"/>
            <w:vAlign w:val="center"/>
          </w:tcPr>
          <w:p w14:paraId="5FBCECBC" w14:textId="28A86637" w:rsidR="00213A7B" w:rsidRPr="00213A7B" w:rsidRDefault="00213A7B" w:rsidP="00213A7B">
            <w:pPr>
              <w:spacing w:after="0" w:line="240" w:lineRule="auto"/>
              <w:jc w:val="center"/>
              <w:rPr>
                <w:sz w:val="21"/>
                <w:szCs w:val="21"/>
              </w:rPr>
            </w:pPr>
            <w:r w:rsidRPr="00213A7B">
              <w:rPr>
                <w:sz w:val="21"/>
                <w:szCs w:val="21"/>
              </w:rPr>
              <w:t>31</w:t>
            </w:r>
          </w:p>
        </w:tc>
      </w:tr>
      <w:tr w:rsidR="00213A7B" w:rsidRPr="00C035EC" w14:paraId="637071EE" w14:textId="77777777" w:rsidTr="00213A7B">
        <w:trPr>
          <w:trHeight w:val="278"/>
        </w:trPr>
        <w:tc>
          <w:tcPr>
            <w:tcW w:w="2697" w:type="dxa"/>
            <w:shd w:val="clear" w:color="auto" w:fill="auto"/>
            <w:noWrap/>
            <w:vAlign w:val="center"/>
          </w:tcPr>
          <w:p w14:paraId="4469BD17" w14:textId="103EC607" w:rsidR="00213A7B" w:rsidRPr="00B11B16" w:rsidRDefault="00213A7B" w:rsidP="00213A7B">
            <w:pPr>
              <w:spacing w:after="0" w:line="240" w:lineRule="auto"/>
              <w:rPr>
                <w:sz w:val="21"/>
                <w:szCs w:val="21"/>
              </w:rPr>
            </w:pPr>
            <w:r w:rsidRPr="00B11B16">
              <w:rPr>
                <w:sz w:val="21"/>
                <w:szCs w:val="21"/>
              </w:rPr>
              <w:t>Customer Service Manager</w:t>
            </w:r>
          </w:p>
        </w:tc>
        <w:tc>
          <w:tcPr>
            <w:tcW w:w="810" w:type="dxa"/>
            <w:shd w:val="clear" w:color="auto" w:fill="auto"/>
            <w:noWrap/>
            <w:vAlign w:val="center"/>
          </w:tcPr>
          <w:p w14:paraId="2787FA4B" w14:textId="533FB549" w:rsidR="00213A7B" w:rsidRPr="00B11B16" w:rsidRDefault="00213A7B" w:rsidP="00213A7B">
            <w:pPr>
              <w:spacing w:after="0" w:line="240" w:lineRule="auto"/>
              <w:jc w:val="center"/>
              <w:rPr>
                <w:sz w:val="21"/>
                <w:szCs w:val="21"/>
              </w:rPr>
            </w:pPr>
            <w:r w:rsidRPr="00B11B16">
              <w:rPr>
                <w:sz w:val="21"/>
                <w:szCs w:val="21"/>
              </w:rPr>
              <w:t>273</w:t>
            </w:r>
          </w:p>
        </w:tc>
        <w:tc>
          <w:tcPr>
            <w:tcW w:w="1440" w:type="dxa"/>
            <w:tcBorders>
              <w:right w:val="single" w:sz="4" w:space="0" w:color="BFBFBF" w:themeColor="background1" w:themeShade="BF"/>
            </w:tcBorders>
            <w:vAlign w:val="center"/>
          </w:tcPr>
          <w:p w14:paraId="2699C80B" w14:textId="6065AD1E" w:rsidR="00213A7B" w:rsidRPr="00213A7B" w:rsidRDefault="00213A7B" w:rsidP="00213A7B">
            <w:pPr>
              <w:spacing w:after="0" w:line="240" w:lineRule="auto"/>
              <w:jc w:val="center"/>
              <w:rPr>
                <w:sz w:val="21"/>
                <w:szCs w:val="21"/>
              </w:rPr>
            </w:pPr>
            <w:r w:rsidRPr="00213A7B">
              <w:rPr>
                <w:sz w:val="21"/>
                <w:szCs w:val="21"/>
              </w:rPr>
              <w:t>91</w:t>
            </w:r>
          </w:p>
        </w:tc>
        <w:tc>
          <w:tcPr>
            <w:tcW w:w="3150" w:type="dxa"/>
            <w:tcBorders>
              <w:left w:val="single" w:sz="4" w:space="0" w:color="BFBFBF" w:themeColor="background1" w:themeShade="BF"/>
            </w:tcBorders>
            <w:vAlign w:val="center"/>
          </w:tcPr>
          <w:p w14:paraId="749C1BB2" w14:textId="5791E309" w:rsidR="00213A7B" w:rsidRPr="00B11B16" w:rsidRDefault="00213A7B" w:rsidP="00213A7B">
            <w:pPr>
              <w:spacing w:after="0" w:line="240" w:lineRule="auto"/>
              <w:rPr>
                <w:sz w:val="21"/>
                <w:szCs w:val="21"/>
              </w:rPr>
            </w:pPr>
            <w:r w:rsidRPr="00B11B16">
              <w:rPr>
                <w:sz w:val="21"/>
                <w:szCs w:val="21"/>
              </w:rPr>
              <w:t>Business Manager</w:t>
            </w:r>
          </w:p>
        </w:tc>
        <w:tc>
          <w:tcPr>
            <w:tcW w:w="720" w:type="dxa"/>
            <w:vAlign w:val="center"/>
          </w:tcPr>
          <w:p w14:paraId="23DF635E" w14:textId="12BFC5FC" w:rsidR="00213A7B" w:rsidRPr="00B11B16" w:rsidRDefault="00213A7B" w:rsidP="00213A7B">
            <w:pPr>
              <w:spacing w:after="0" w:line="240" w:lineRule="auto"/>
              <w:jc w:val="center"/>
              <w:rPr>
                <w:sz w:val="21"/>
                <w:szCs w:val="21"/>
              </w:rPr>
            </w:pPr>
            <w:r w:rsidRPr="00B11B16">
              <w:rPr>
                <w:sz w:val="21"/>
                <w:szCs w:val="21"/>
              </w:rPr>
              <w:t>83</w:t>
            </w:r>
          </w:p>
        </w:tc>
        <w:tc>
          <w:tcPr>
            <w:tcW w:w="1440" w:type="dxa"/>
            <w:vAlign w:val="center"/>
          </w:tcPr>
          <w:p w14:paraId="4BF3CF9C" w14:textId="5F660586" w:rsidR="00213A7B" w:rsidRPr="00213A7B" w:rsidRDefault="00213A7B" w:rsidP="00213A7B">
            <w:pPr>
              <w:spacing w:after="0" w:line="240" w:lineRule="auto"/>
              <w:jc w:val="center"/>
              <w:rPr>
                <w:sz w:val="21"/>
                <w:szCs w:val="21"/>
              </w:rPr>
            </w:pPr>
            <w:r w:rsidRPr="00213A7B">
              <w:rPr>
                <w:sz w:val="21"/>
                <w:szCs w:val="21"/>
              </w:rPr>
              <w:t>17</w:t>
            </w:r>
          </w:p>
        </w:tc>
      </w:tr>
      <w:tr w:rsidR="00213A7B" w:rsidRPr="00C035EC" w14:paraId="3D11709E" w14:textId="77777777" w:rsidTr="00213A7B">
        <w:trPr>
          <w:trHeight w:val="278"/>
        </w:trPr>
        <w:tc>
          <w:tcPr>
            <w:tcW w:w="2697" w:type="dxa"/>
            <w:shd w:val="clear" w:color="auto" w:fill="auto"/>
            <w:noWrap/>
            <w:vAlign w:val="center"/>
          </w:tcPr>
          <w:p w14:paraId="6BCFA4A1" w14:textId="4E1A9AF1" w:rsidR="00213A7B" w:rsidRPr="00B11B16" w:rsidRDefault="00213A7B" w:rsidP="00213A7B">
            <w:pPr>
              <w:spacing w:after="0" w:line="240" w:lineRule="auto"/>
              <w:rPr>
                <w:sz w:val="21"/>
                <w:szCs w:val="21"/>
              </w:rPr>
            </w:pPr>
            <w:r w:rsidRPr="00B11B16">
              <w:rPr>
                <w:sz w:val="21"/>
                <w:szCs w:val="21"/>
              </w:rPr>
              <w:t>Restaurant General Manager</w:t>
            </w:r>
          </w:p>
        </w:tc>
        <w:tc>
          <w:tcPr>
            <w:tcW w:w="810" w:type="dxa"/>
            <w:shd w:val="clear" w:color="auto" w:fill="auto"/>
            <w:noWrap/>
            <w:vAlign w:val="center"/>
          </w:tcPr>
          <w:p w14:paraId="17EBA748" w14:textId="6DB6FF31" w:rsidR="00213A7B" w:rsidRPr="00B11B16" w:rsidRDefault="00213A7B" w:rsidP="00213A7B">
            <w:pPr>
              <w:spacing w:after="0" w:line="240" w:lineRule="auto"/>
              <w:jc w:val="center"/>
              <w:rPr>
                <w:sz w:val="21"/>
                <w:szCs w:val="21"/>
              </w:rPr>
            </w:pPr>
            <w:r w:rsidRPr="00B11B16">
              <w:rPr>
                <w:sz w:val="21"/>
                <w:szCs w:val="21"/>
              </w:rPr>
              <w:t>262</w:t>
            </w:r>
          </w:p>
        </w:tc>
        <w:tc>
          <w:tcPr>
            <w:tcW w:w="1440" w:type="dxa"/>
            <w:tcBorders>
              <w:right w:val="single" w:sz="4" w:space="0" w:color="BFBFBF" w:themeColor="background1" w:themeShade="BF"/>
            </w:tcBorders>
            <w:vAlign w:val="center"/>
          </w:tcPr>
          <w:p w14:paraId="467D331F" w14:textId="37AF2EBE" w:rsidR="00213A7B" w:rsidRPr="00213A7B" w:rsidRDefault="00213A7B" w:rsidP="00213A7B">
            <w:pPr>
              <w:spacing w:after="0" w:line="240" w:lineRule="auto"/>
              <w:jc w:val="center"/>
              <w:rPr>
                <w:sz w:val="21"/>
                <w:szCs w:val="21"/>
              </w:rPr>
            </w:pPr>
            <w:r w:rsidRPr="00213A7B">
              <w:rPr>
                <w:sz w:val="21"/>
                <w:szCs w:val="21"/>
              </w:rPr>
              <w:t>80</w:t>
            </w:r>
          </w:p>
        </w:tc>
        <w:tc>
          <w:tcPr>
            <w:tcW w:w="3150" w:type="dxa"/>
            <w:tcBorders>
              <w:left w:val="single" w:sz="4" w:space="0" w:color="BFBFBF" w:themeColor="background1" w:themeShade="BF"/>
            </w:tcBorders>
            <w:vAlign w:val="center"/>
          </w:tcPr>
          <w:p w14:paraId="4C1F0E6B" w14:textId="621B15BC" w:rsidR="00213A7B" w:rsidRPr="00B11B16" w:rsidRDefault="00213A7B" w:rsidP="00213A7B">
            <w:pPr>
              <w:spacing w:after="0" w:line="240" w:lineRule="auto"/>
              <w:rPr>
                <w:sz w:val="21"/>
                <w:szCs w:val="21"/>
              </w:rPr>
            </w:pPr>
            <w:r w:rsidRPr="00B11B16">
              <w:rPr>
                <w:sz w:val="21"/>
                <w:szCs w:val="21"/>
              </w:rPr>
              <w:t>Coordinator</w:t>
            </w:r>
          </w:p>
        </w:tc>
        <w:tc>
          <w:tcPr>
            <w:tcW w:w="720" w:type="dxa"/>
            <w:vAlign w:val="center"/>
          </w:tcPr>
          <w:p w14:paraId="5E78F6C3" w14:textId="441DA82F" w:rsidR="00213A7B" w:rsidRPr="00B11B16" w:rsidRDefault="00213A7B" w:rsidP="00213A7B">
            <w:pPr>
              <w:spacing w:after="0" w:line="240" w:lineRule="auto"/>
              <w:jc w:val="center"/>
              <w:rPr>
                <w:sz w:val="21"/>
                <w:szCs w:val="21"/>
              </w:rPr>
            </w:pPr>
            <w:r w:rsidRPr="00B11B16">
              <w:rPr>
                <w:sz w:val="21"/>
                <w:szCs w:val="21"/>
              </w:rPr>
              <w:t>80</w:t>
            </w:r>
          </w:p>
        </w:tc>
        <w:tc>
          <w:tcPr>
            <w:tcW w:w="1440" w:type="dxa"/>
            <w:vAlign w:val="center"/>
          </w:tcPr>
          <w:p w14:paraId="619F7326" w14:textId="67EED2B3" w:rsidR="00213A7B" w:rsidRPr="00213A7B" w:rsidRDefault="00213A7B" w:rsidP="00213A7B">
            <w:pPr>
              <w:spacing w:after="0" w:line="240" w:lineRule="auto"/>
              <w:jc w:val="center"/>
              <w:rPr>
                <w:sz w:val="21"/>
                <w:szCs w:val="21"/>
              </w:rPr>
            </w:pPr>
            <w:r w:rsidRPr="00213A7B">
              <w:rPr>
                <w:sz w:val="21"/>
                <w:szCs w:val="21"/>
              </w:rPr>
              <w:t>26</w:t>
            </w:r>
          </w:p>
        </w:tc>
      </w:tr>
      <w:tr w:rsidR="00213A7B" w:rsidRPr="00C035EC" w14:paraId="3CE0D0ED" w14:textId="77777777" w:rsidTr="00213A7B">
        <w:trPr>
          <w:trHeight w:val="278"/>
        </w:trPr>
        <w:tc>
          <w:tcPr>
            <w:tcW w:w="2697" w:type="dxa"/>
            <w:shd w:val="clear" w:color="auto" w:fill="auto"/>
            <w:noWrap/>
            <w:vAlign w:val="center"/>
          </w:tcPr>
          <w:p w14:paraId="611A21E2" w14:textId="2068ED5E" w:rsidR="00213A7B" w:rsidRPr="00B11B16" w:rsidRDefault="00213A7B" w:rsidP="00213A7B">
            <w:pPr>
              <w:spacing w:after="0" w:line="240" w:lineRule="auto"/>
              <w:rPr>
                <w:sz w:val="21"/>
                <w:szCs w:val="21"/>
              </w:rPr>
            </w:pPr>
            <w:r w:rsidRPr="00B11B16">
              <w:rPr>
                <w:sz w:val="21"/>
                <w:szCs w:val="21"/>
              </w:rPr>
              <w:t>Assistant Property Manager</w:t>
            </w:r>
          </w:p>
        </w:tc>
        <w:tc>
          <w:tcPr>
            <w:tcW w:w="810" w:type="dxa"/>
            <w:shd w:val="clear" w:color="auto" w:fill="auto"/>
            <w:noWrap/>
            <w:vAlign w:val="center"/>
          </w:tcPr>
          <w:p w14:paraId="4292B5B1" w14:textId="7466FEA5" w:rsidR="00213A7B" w:rsidRPr="00B11B16" w:rsidRDefault="00213A7B" w:rsidP="00213A7B">
            <w:pPr>
              <w:spacing w:after="0" w:line="240" w:lineRule="auto"/>
              <w:jc w:val="center"/>
              <w:rPr>
                <w:sz w:val="21"/>
                <w:szCs w:val="21"/>
              </w:rPr>
            </w:pPr>
            <w:r w:rsidRPr="00B11B16">
              <w:rPr>
                <w:sz w:val="21"/>
                <w:szCs w:val="21"/>
              </w:rPr>
              <w:t>186</w:t>
            </w:r>
          </w:p>
        </w:tc>
        <w:tc>
          <w:tcPr>
            <w:tcW w:w="1440" w:type="dxa"/>
            <w:tcBorders>
              <w:right w:val="single" w:sz="4" w:space="0" w:color="BFBFBF" w:themeColor="background1" w:themeShade="BF"/>
            </w:tcBorders>
            <w:vAlign w:val="center"/>
          </w:tcPr>
          <w:p w14:paraId="115111EF" w14:textId="56A0F681" w:rsidR="00213A7B" w:rsidRPr="00213A7B" w:rsidRDefault="00213A7B" w:rsidP="00213A7B">
            <w:pPr>
              <w:spacing w:after="0" w:line="240" w:lineRule="auto"/>
              <w:jc w:val="center"/>
              <w:rPr>
                <w:sz w:val="21"/>
                <w:szCs w:val="21"/>
              </w:rPr>
            </w:pPr>
            <w:r w:rsidRPr="00213A7B">
              <w:rPr>
                <w:sz w:val="21"/>
                <w:szCs w:val="21"/>
              </w:rPr>
              <w:t>58</w:t>
            </w:r>
          </w:p>
        </w:tc>
        <w:tc>
          <w:tcPr>
            <w:tcW w:w="3150" w:type="dxa"/>
            <w:tcBorders>
              <w:left w:val="single" w:sz="4" w:space="0" w:color="BFBFBF" w:themeColor="background1" w:themeShade="BF"/>
            </w:tcBorders>
            <w:vAlign w:val="center"/>
          </w:tcPr>
          <w:p w14:paraId="6E29AE00" w14:textId="40C9F994" w:rsidR="00213A7B" w:rsidRPr="00B11B16" w:rsidRDefault="00213A7B" w:rsidP="00213A7B">
            <w:pPr>
              <w:spacing w:after="0" w:line="240" w:lineRule="auto"/>
              <w:rPr>
                <w:sz w:val="21"/>
                <w:szCs w:val="21"/>
              </w:rPr>
            </w:pPr>
            <w:r w:rsidRPr="00B11B16">
              <w:rPr>
                <w:sz w:val="21"/>
                <w:szCs w:val="21"/>
              </w:rPr>
              <w:t>Administrative Director</w:t>
            </w:r>
          </w:p>
        </w:tc>
        <w:tc>
          <w:tcPr>
            <w:tcW w:w="720" w:type="dxa"/>
            <w:vAlign w:val="center"/>
          </w:tcPr>
          <w:p w14:paraId="50052E56" w14:textId="1F7868D3" w:rsidR="00213A7B" w:rsidRPr="00B11B16" w:rsidRDefault="00213A7B" w:rsidP="00213A7B">
            <w:pPr>
              <w:spacing w:after="0" w:line="240" w:lineRule="auto"/>
              <w:jc w:val="center"/>
              <w:rPr>
                <w:sz w:val="21"/>
                <w:szCs w:val="21"/>
              </w:rPr>
            </w:pPr>
            <w:r w:rsidRPr="00B11B16">
              <w:rPr>
                <w:sz w:val="21"/>
                <w:szCs w:val="21"/>
              </w:rPr>
              <w:t>73</w:t>
            </w:r>
          </w:p>
        </w:tc>
        <w:tc>
          <w:tcPr>
            <w:tcW w:w="1440" w:type="dxa"/>
            <w:vAlign w:val="center"/>
          </w:tcPr>
          <w:p w14:paraId="71CF684A" w14:textId="501601E1" w:rsidR="00213A7B" w:rsidRPr="00213A7B" w:rsidRDefault="00213A7B" w:rsidP="00213A7B">
            <w:pPr>
              <w:spacing w:after="0" w:line="240" w:lineRule="auto"/>
              <w:jc w:val="center"/>
              <w:rPr>
                <w:sz w:val="21"/>
                <w:szCs w:val="21"/>
              </w:rPr>
            </w:pPr>
            <w:r w:rsidRPr="00213A7B">
              <w:rPr>
                <w:sz w:val="21"/>
                <w:szCs w:val="21"/>
              </w:rPr>
              <w:t>15</w:t>
            </w:r>
          </w:p>
        </w:tc>
      </w:tr>
      <w:tr w:rsidR="00213A7B" w:rsidRPr="00C035EC" w14:paraId="59D3F9EC" w14:textId="77777777" w:rsidTr="00213A7B">
        <w:trPr>
          <w:trHeight w:val="278"/>
        </w:trPr>
        <w:tc>
          <w:tcPr>
            <w:tcW w:w="2697" w:type="dxa"/>
            <w:shd w:val="clear" w:color="auto" w:fill="auto"/>
            <w:noWrap/>
            <w:vAlign w:val="center"/>
          </w:tcPr>
          <w:p w14:paraId="17BBD942" w14:textId="2E43F56E" w:rsidR="00213A7B" w:rsidRPr="00B11B16" w:rsidRDefault="00213A7B" w:rsidP="00213A7B">
            <w:pPr>
              <w:spacing w:after="0" w:line="240" w:lineRule="auto"/>
              <w:rPr>
                <w:sz w:val="21"/>
                <w:szCs w:val="21"/>
              </w:rPr>
            </w:pPr>
            <w:r w:rsidRPr="00B11B16">
              <w:rPr>
                <w:sz w:val="21"/>
                <w:szCs w:val="21"/>
              </w:rPr>
              <w:t>Store Associate</w:t>
            </w:r>
          </w:p>
        </w:tc>
        <w:tc>
          <w:tcPr>
            <w:tcW w:w="810" w:type="dxa"/>
            <w:shd w:val="clear" w:color="auto" w:fill="auto"/>
            <w:noWrap/>
            <w:vAlign w:val="center"/>
          </w:tcPr>
          <w:p w14:paraId="1C8A858E" w14:textId="002B4F9C" w:rsidR="00213A7B" w:rsidRPr="00B11B16" w:rsidRDefault="00213A7B" w:rsidP="00213A7B">
            <w:pPr>
              <w:spacing w:after="0" w:line="240" w:lineRule="auto"/>
              <w:jc w:val="center"/>
              <w:rPr>
                <w:sz w:val="21"/>
                <w:szCs w:val="21"/>
              </w:rPr>
            </w:pPr>
            <w:r w:rsidRPr="00B11B16">
              <w:rPr>
                <w:sz w:val="21"/>
                <w:szCs w:val="21"/>
              </w:rPr>
              <w:t>168</w:t>
            </w:r>
          </w:p>
        </w:tc>
        <w:tc>
          <w:tcPr>
            <w:tcW w:w="1440" w:type="dxa"/>
            <w:tcBorders>
              <w:right w:val="single" w:sz="4" w:space="0" w:color="BFBFBF" w:themeColor="background1" w:themeShade="BF"/>
            </w:tcBorders>
            <w:vAlign w:val="center"/>
          </w:tcPr>
          <w:p w14:paraId="0932647E" w14:textId="781D97A4" w:rsidR="00213A7B" w:rsidRPr="00213A7B" w:rsidRDefault="00213A7B" w:rsidP="00213A7B">
            <w:pPr>
              <w:spacing w:after="0" w:line="240" w:lineRule="auto"/>
              <w:jc w:val="center"/>
              <w:rPr>
                <w:sz w:val="21"/>
                <w:szCs w:val="21"/>
              </w:rPr>
            </w:pPr>
            <w:r w:rsidRPr="00213A7B">
              <w:rPr>
                <w:sz w:val="21"/>
                <w:szCs w:val="21"/>
              </w:rPr>
              <w:t>19</w:t>
            </w:r>
          </w:p>
        </w:tc>
        <w:tc>
          <w:tcPr>
            <w:tcW w:w="3150" w:type="dxa"/>
            <w:tcBorders>
              <w:left w:val="single" w:sz="4" w:space="0" w:color="BFBFBF" w:themeColor="background1" w:themeShade="BF"/>
            </w:tcBorders>
            <w:vAlign w:val="center"/>
          </w:tcPr>
          <w:p w14:paraId="6D45E952" w14:textId="695A3A1F" w:rsidR="00213A7B" w:rsidRPr="00B11B16" w:rsidRDefault="00213A7B" w:rsidP="00213A7B">
            <w:pPr>
              <w:spacing w:after="0" w:line="240" w:lineRule="auto"/>
              <w:rPr>
                <w:sz w:val="21"/>
                <w:szCs w:val="21"/>
              </w:rPr>
            </w:pPr>
            <w:r w:rsidRPr="00B11B16">
              <w:rPr>
                <w:sz w:val="21"/>
                <w:szCs w:val="21"/>
              </w:rPr>
              <w:t>Food Service Manager</w:t>
            </w:r>
          </w:p>
        </w:tc>
        <w:tc>
          <w:tcPr>
            <w:tcW w:w="720" w:type="dxa"/>
            <w:vAlign w:val="center"/>
          </w:tcPr>
          <w:p w14:paraId="2E14EDCB" w14:textId="45749E70" w:rsidR="00213A7B" w:rsidRPr="00B11B16" w:rsidRDefault="00213A7B" w:rsidP="00213A7B">
            <w:pPr>
              <w:spacing w:after="0" w:line="240" w:lineRule="auto"/>
              <w:jc w:val="center"/>
              <w:rPr>
                <w:sz w:val="21"/>
                <w:szCs w:val="21"/>
              </w:rPr>
            </w:pPr>
            <w:r w:rsidRPr="00B11B16">
              <w:rPr>
                <w:sz w:val="21"/>
                <w:szCs w:val="21"/>
              </w:rPr>
              <w:t>70</w:t>
            </w:r>
          </w:p>
        </w:tc>
        <w:tc>
          <w:tcPr>
            <w:tcW w:w="1440" w:type="dxa"/>
            <w:vAlign w:val="center"/>
          </w:tcPr>
          <w:p w14:paraId="73F35A16" w14:textId="7753014E" w:rsidR="00213A7B" w:rsidRPr="00213A7B" w:rsidRDefault="00213A7B" w:rsidP="00213A7B">
            <w:pPr>
              <w:spacing w:after="0" w:line="240" w:lineRule="auto"/>
              <w:jc w:val="center"/>
              <w:rPr>
                <w:sz w:val="21"/>
                <w:szCs w:val="21"/>
              </w:rPr>
            </w:pPr>
            <w:r w:rsidRPr="00213A7B">
              <w:rPr>
                <w:sz w:val="21"/>
                <w:szCs w:val="21"/>
              </w:rPr>
              <w:t>22</w:t>
            </w:r>
          </w:p>
        </w:tc>
      </w:tr>
      <w:tr w:rsidR="00213A7B" w:rsidRPr="00C035EC" w14:paraId="01BDC568" w14:textId="77777777" w:rsidTr="00213A7B">
        <w:trPr>
          <w:trHeight w:val="278"/>
        </w:trPr>
        <w:tc>
          <w:tcPr>
            <w:tcW w:w="2697" w:type="dxa"/>
            <w:shd w:val="clear" w:color="auto" w:fill="auto"/>
            <w:noWrap/>
            <w:vAlign w:val="center"/>
          </w:tcPr>
          <w:p w14:paraId="3427BD5C" w14:textId="1899D490" w:rsidR="00213A7B" w:rsidRPr="00B11B16" w:rsidRDefault="00213A7B" w:rsidP="00213A7B">
            <w:pPr>
              <w:spacing w:after="0" w:line="240" w:lineRule="auto"/>
              <w:rPr>
                <w:sz w:val="21"/>
                <w:szCs w:val="21"/>
              </w:rPr>
            </w:pPr>
            <w:r w:rsidRPr="00B11B16">
              <w:rPr>
                <w:sz w:val="21"/>
                <w:szCs w:val="21"/>
              </w:rPr>
              <w:t>Front Office Supervisor</w:t>
            </w:r>
          </w:p>
        </w:tc>
        <w:tc>
          <w:tcPr>
            <w:tcW w:w="810" w:type="dxa"/>
            <w:shd w:val="clear" w:color="auto" w:fill="auto"/>
            <w:noWrap/>
            <w:vAlign w:val="center"/>
          </w:tcPr>
          <w:p w14:paraId="7398381A" w14:textId="607C5754" w:rsidR="00213A7B" w:rsidRPr="00B11B16" w:rsidRDefault="00213A7B" w:rsidP="00213A7B">
            <w:pPr>
              <w:spacing w:after="0" w:line="240" w:lineRule="auto"/>
              <w:jc w:val="center"/>
              <w:rPr>
                <w:sz w:val="21"/>
                <w:szCs w:val="21"/>
              </w:rPr>
            </w:pPr>
            <w:r w:rsidRPr="00B11B16">
              <w:rPr>
                <w:sz w:val="21"/>
                <w:szCs w:val="21"/>
              </w:rPr>
              <w:t>166</w:t>
            </w:r>
          </w:p>
        </w:tc>
        <w:tc>
          <w:tcPr>
            <w:tcW w:w="1440" w:type="dxa"/>
            <w:tcBorders>
              <w:right w:val="single" w:sz="4" w:space="0" w:color="BFBFBF" w:themeColor="background1" w:themeShade="BF"/>
            </w:tcBorders>
            <w:vAlign w:val="center"/>
          </w:tcPr>
          <w:p w14:paraId="31AD3ACD" w14:textId="224F542F" w:rsidR="00213A7B" w:rsidRPr="00213A7B" w:rsidRDefault="00213A7B" w:rsidP="00213A7B">
            <w:pPr>
              <w:spacing w:after="0" w:line="240" w:lineRule="auto"/>
              <w:jc w:val="center"/>
              <w:rPr>
                <w:sz w:val="21"/>
                <w:szCs w:val="21"/>
              </w:rPr>
            </w:pPr>
            <w:r w:rsidRPr="00213A7B">
              <w:rPr>
                <w:sz w:val="21"/>
                <w:szCs w:val="21"/>
              </w:rPr>
              <w:t>60</w:t>
            </w:r>
          </w:p>
        </w:tc>
        <w:tc>
          <w:tcPr>
            <w:tcW w:w="3150" w:type="dxa"/>
            <w:tcBorders>
              <w:left w:val="single" w:sz="4" w:space="0" w:color="BFBFBF" w:themeColor="background1" w:themeShade="BF"/>
            </w:tcBorders>
            <w:vAlign w:val="center"/>
          </w:tcPr>
          <w:p w14:paraId="5DB59FF7" w14:textId="25EF0D19" w:rsidR="00213A7B" w:rsidRPr="00B11B16" w:rsidRDefault="00213A7B" w:rsidP="00213A7B">
            <w:pPr>
              <w:spacing w:after="0" w:line="240" w:lineRule="auto"/>
              <w:rPr>
                <w:sz w:val="21"/>
                <w:szCs w:val="21"/>
              </w:rPr>
            </w:pPr>
            <w:r w:rsidRPr="00B11B16">
              <w:rPr>
                <w:sz w:val="21"/>
                <w:szCs w:val="21"/>
              </w:rPr>
              <w:t>Administrative Supervisor</w:t>
            </w:r>
          </w:p>
        </w:tc>
        <w:tc>
          <w:tcPr>
            <w:tcW w:w="720" w:type="dxa"/>
            <w:vAlign w:val="center"/>
          </w:tcPr>
          <w:p w14:paraId="1BC6AA3D" w14:textId="5ED64CD3" w:rsidR="00213A7B" w:rsidRPr="00B11B16" w:rsidRDefault="00213A7B" w:rsidP="00213A7B">
            <w:pPr>
              <w:spacing w:after="0" w:line="240" w:lineRule="auto"/>
              <w:jc w:val="center"/>
              <w:rPr>
                <w:sz w:val="21"/>
                <w:szCs w:val="21"/>
              </w:rPr>
            </w:pPr>
            <w:r w:rsidRPr="00B11B16">
              <w:rPr>
                <w:sz w:val="21"/>
                <w:szCs w:val="21"/>
              </w:rPr>
              <w:t>68</w:t>
            </w:r>
          </w:p>
        </w:tc>
        <w:tc>
          <w:tcPr>
            <w:tcW w:w="1440" w:type="dxa"/>
            <w:vAlign w:val="center"/>
          </w:tcPr>
          <w:p w14:paraId="2F7DA207" w14:textId="4666151B" w:rsidR="00213A7B" w:rsidRPr="00213A7B" w:rsidRDefault="00213A7B" w:rsidP="00213A7B">
            <w:pPr>
              <w:spacing w:after="0" w:line="240" w:lineRule="auto"/>
              <w:jc w:val="center"/>
              <w:rPr>
                <w:sz w:val="21"/>
                <w:szCs w:val="21"/>
              </w:rPr>
            </w:pPr>
            <w:r w:rsidRPr="00213A7B">
              <w:rPr>
                <w:sz w:val="21"/>
                <w:szCs w:val="21"/>
              </w:rPr>
              <w:t>13</w:t>
            </w:r>
          </w:p>
        </w:tc>
      </w:tr>
      <w:tr w:rsidR="00213A7B" w:rsidRPr="00C035EC" w14:paraId="07DBBB94" w14:textId="77777777" w:rsidTr="00213A7B">
        <w:trPr>
          <w:trHeight w:val="278"/>
        </w:trPr>
        <w:tc>
          <w:tcPr>
            <w:tcW w:w="2697" w:type="dxa"/>
            <w:shd w:val="clear" w:color="auto" w:fill="auto"/>
            <w:noWrap/>
            <w:vAlign w:val="center"/>
          </w:tcPr>
          <w:p w14:paraId="684AD89B" w14:textId="1D2F1082" w:rsidR="00213A7B" w:rsidRPr="00B11B16" w:rsidRDefault="00213A7B" w:rsidP="00213A7B">
            <w:pPr>
              <w:spacing w:after="0" w:line="240" w:lineRule="auto"/>
              <w:rPr>
                <w:sz w:val="21"/>
                <w:szCs w:val="21"/>
              </w:rPr>
            </w:pPr>
            <w:r w:rsidRPr="00B11B16">
              <w:rPr>
                <w:sz w:val="21"/>
                <w:szCs w:val="21"/>
              </w:rPr>
              <w:t>Director of Facilities</w:t>
            </w:r>
          </w:p>
        </w:tc>
        <w:tc>
          <w:tcPr>
            <w:tcW w:w="810" w:type="dxa"/>
            <w:shd w:val="clear" w:color="auto" w:fill="auto"/>
            <w:noWrap/>
            <w:vAlign w:val="center"/>
          </w:tcPr>
          <w:p w14:paraId="1A64AA80" w14:textId="319912DC" w:rsidR="00213A7B" w:rsidRPr="00B11B16" w:rsidRDefault="00213A7B" w:rsidP="00213A7B">
            <w:pPr>
              <w:spacing w:after="0" w:line="240" w:lineRule="auto"/>
              <w:jc w:val="center"/>
              <w:rPr>
                <w:sz w:val="21"/>
                <w:szCs w:val="21"/>
              </w:rPr>
            </w:pPr>
            <w:r w:rsidRPr="00B11B16">
              <w:rPr>
                <w:sz w:val="21"/>
                <w:szCs w:val="21"/>
              </w:rPr>
              <w:t>144</w:t>
            </w:r>
          </w:p>
        </w:tc>
        <w:tc>
          <w:tcPr>
            <w:tcW w:w="1440" w:type="dxa"/>
            <w:tcBorders>
              <w:right w:val="single" w:sz="4" w:space="0" w:color="BFBFBF" w:themeColor="background1" w:themeShade="BF"/>
            </w:tcBorders>
            <w:vAlign w:val="center"/>
          </w:tcPr>
          <w:p w14:paraId="22EDA21B" w14:textId="585D4E3D" w:rsidR="00213A7B" w:rsidRPr="00213A7B" w:rsidRDefault="00213A7B" w:rsidP="00213A7B">
            <w:pPr>
              <w:spacing w:after="0" w:line="240" w:lineRule="auto"/>
              <w:jc w:val="center"/>
              <w:rPr>
                <w:sz w:val="21"/>
                <w:szCs w:val="21"/>
              </w:rPr>
            </w:pPr>
            <w:r w:rsidRPr="00213A7B">
              <w:rPr>
                <w:sz w:val="21"/>
                <w:szCs w:val="21"/>
              </w:rPr>
              <w:t>57</w:t>
            </w:r>
          </w:p>
        </w:tc>
        <w:tc>
          <w:tcPr>
            <w:tcW w:w="3150" w:type="dxa"/>
            <w:tcBorders>
              <w:left w:val="single" w:sz="4" w:space="0" w:color="BFBFBF" w:themeColor="background1" w:themeShade="BF"/>
            </w:tcBorders>
            <w:vAlign w:val="center"/>
          </w:tcPr>
          <w:p w14:paraId="1170A2BA" w14:textId="5E4E2533" w:rsidR="00213A7B" w:rsidRPr="00B11B16" w:rsidRDefault="00213A7B" w:rsidP="00213A7B">
            <w:pPr>
              <w:spacing w:after="0" w:line="240" w:lineRule="auto"/>
              <w:rPr>
                <w:sz w:val="21"/>
                <w:szCs w:val="21"/>
              </w:rPr>
            </w:pPr>
            <w:r w:rsidRPr="00B11B16">
              <w:rPr>
                <w:sz w:val="21"/>
                <w:szCs w:val="21"/>
              </w:rPr>
              <w:t>Assistant Store Manager</w:t>
            </w:r>
          </w:p>
        </w:tc>
        <w:tc>
          <w:tcPr>
            <w:tcW w:w="720" w:type="dxa"/>
            <w:vAlign w:val="center"/>
          </w:tcPr>
          <w:p w14:paraId="291F86E6" w14:textId="76F5FA9A" w:rsidR="00213A7B" w:rsidRPr="00B11B16" w:rsidRDefault="00213A7B" w:rsidP="00213A7B">
            <w:pPr>
              <w:spacing w:after="0" w:line="240" w:lineRule="auto"/>
              <w:jc w:val="center"/>
              <w:rPr>
                <w:sz w:val="21"/>
                <w:szCs w:val="21"/>
              </w:rPr>
            </w:pPr>
            <w:r w:rsidRPr="00B11B16">
              <w:rPr>
                <w:sz w:val="21"/>
                <w:szCs w:val="21"/>
              </w:rPr>
              <w:t>62</w:t>
            </w:r>
          </w:p>
        </w:tc>
        <w:tc>
          <w:tcPr>
            <w:tcW w:w="1440" w:type="dxa"/>
            <w:vAlign w:val="center"/>
          </w:tcPr>
          <w:p w14:paraId="3986EA6A" w14:textId="55448BBE" w:rsidR="00213A7B" w:rsidRPr="00213A7B" w:rsidRDefault="00213A7B" w:rsidP="00213A7B">
            <w:pPr>
              <w:spacing w:after="0" w:line="240" w:lineRule="auto"/>
              <w:jc w:val="center"/>
              <w:rPr>
                <w:sz w:val="21"/>
                <w:szCs w:val="21"/>
              </w:rPr>
            </w:pPr>
            <w:r w:rsidRPr="00213A7B">
              <w:rPr>
                <w:sz w:val="21"/>
                <w:szCs w:val="21"/>
              </w:rPr>
              <w:t>16</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5C7A6D1E" w:rsidR="002155A4" w:rsidRDefault="00315810" w:rsidP="00955975">
      <w:pPr>
        <w:pStyle w:val="NoSpacing"/>
        <w:spacing w:after="60"/>
      </w:pPr>
      <w:r>
        <w:rPr>
          <w:b/>
        </w:rPr>
        <w:t>Table 5</w:t>
      </w:r>
      <w:r w:rsidR="00155262">
        <w:rPr>
          <w:b/>
        </w:rPr>
        <w:t>a</w:t>
      </w:r>
      <w:r w:rsidR="004C666A" w:rsidRPr="004C666A">
        <w:rPr>
          <w:b/>
        </w:rPr>
        <w:t>. In</w:t>
      </w:r>
      <w:r w:rsidR="00193BC4">
        <w:rPr>
          <w:b/>
        </w:rPr>
        <w:t xml:space="preserve">dustries hiring </w:t>
      </w:r>
      <w:r w:rsidR="000E5B11">
        <w:rPr>
          <w:b/>
        </w:rPr>
        <w:t>Supervisors and Managers</w:t>
      </w:r>
      <w:r w:rsidR="008934DE">
        <w:rPr>
          <w:b/>
        </w:rPr>
        <w:t xml:space="preserve"> </w:t>
      </w:r>
      <w:r w:rsidR="00544C05">
        <w:rPr>
          <w:b/>
        </w:rPr>
        <w:t xml:space="preserve">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90"/>
        <w:gridCol w:w="1080"/>
        <w:gridCol w:w="900"/>
        <w:gridCol w:w="1080"/>
        <w:gridCol w:w="900"/>
      </w:tblGrid>
      <w:tr w:rsidR="008F77A4" w:rsidRPr="008409A0" w14:paraId="07638B9F" w14:textId="77777777" w:rsidTr="0096120B">
        <w:trPr>
          <w:trHeight w:val="288"/>
        </w:trPr>
        <w:tc>
          <w:tcPr>
            <w:tcW w:w="6390" w:type="dxa"/>
            <w:tcBorders>
              <w:bottom w:val="single" w:sz="4" w:space="0" w:color="BFBFBF" w:themeColor="background1" w:themeShade="BF"/>
            </w:tcBorders>
            <w:shd w:val="clear" w:color="auto" w:fill="BFBFBF" w:themeFill="background1" w:themeFillShade="BF"/>
            <w:noWrap/>
            <w:vAlign w:val="center"/>
            <w:hideMark/>
          </w:tcPr>
          <w:p w14:paraId="451468A7" w14:textId="21408879" w:rsidR="008F77A4" w:rsidRPr="00004D9A" w:rsidRDefault="008F77A4" w:rsidP="008A05B1">
            <w:pPr>
              <w:spacing w:after="0" w:line="240" w:lineRule="auto"/>
              <w:rPr>
                <w:rFonts w:eastAsia="Times New Roman"/>
                <w:sz w:val="21"/>
                <w:szCs w:val="21"/>
              </w:rPr>
            </w:pPr>
            <w:r w:rsidRPr="00004D9A">
              <w:rPr>
                <w:rFonts w:eastAsia="Times New Roman"/>
                <w:sz w:val="21"/>
                <w:szCs w:val="21"/>
              </w:rPr>
              <w:t>Industry</w:t>
            </w:r>
            <w:r w:rsidR="0096120B">
              <w:rPr>
                <w:rFonts w:eastAsia="Times New Roman"/>
                <w:sz w:val="21"/>
                <w:szCs w:val="21"/>
              </w:rPr>
              <w:t xml:space="preserve"> – 3</w:t>
            </w:r>
            <w:r w:rsidRPr="00004D9A">
              <w:rPr>
                <w:rFonts w:eastAsia="Times New Roman"/>
                <w:sz w:val="21"/>
                <w:szCs w:val="21"/>
              </w:rPr>
              <w:t xml:space="preserve"> Digit NAICS (No. American Industry Classification) Codes</w:t>
            </w:r>
          </w:p>
        </w:tc>
        <w:tc>
          <w:tcPr>
            <w:tcW w:w="1080" w:type="dxa"/>
            <w:tcBorders>
              <w:bottom w:val="single" w:sz="4" w:space="0" w:color="BFBFBF" w:themeColor="background1" w:themeShade="BF"/>
            </w:tcBorders>
            <w:shd w:val="clear" w:color="auto" w:fill="BFBFBF" w:themeFill="background1" w:themeFillShade="BF"/>
            <w:noWrap/>
            <w:vAlign w:val="center"/>
          </w:tcPr>
          <w:p w14:paraId="3AFFAD87" w14:textId="299E28CA" w:rsidR="008F77A4" w:rsidRPr="00004D9A" w:rsidRDefault="00315810" w:rsidP="008A05B1">
            <w:pPr>
              <w:spacing w:after="0" w:line="240" w:lineRule="auto"/>
              <w:jc w:val="center"/>
              <w:rPr>
                <w:rFonts w:eastAsia="Times New Roman"/>
                <w:sz w:val="21"/>
                <w:szCs w:val="21"/>
              </w:rPr>
            </w:pPr>
            <w:r>
              <w:rPr>
                <w:rFonts w:eastAsia="Times New Roman"/>
                <w:sz w:val="21"/>
                <w:szCs w:val="21"/>
              </w:rPr>
              <w:t xml:space="preserve">Jobs in Industry </w:t>
            </w:r>
            <w:r w:rsidRPr="00315810">
              <w:rPr>
                <w:rFonts w:eastAsia="Times New Roman"/>
                <w:sz w:val="20"/>
                <w:szCs w:val="21"/>
              </w:rPr>
              <w:t>(2017</w:t>
            </w:r>
            <w:r w:rsidR="008F77A4" w:rsidRPr="00315810">
              <w:rPr>
                <w:rFonts w:eastAsia="Times New Roman"/>
                <w:sz w:val="20"/>
                <w:szCs w:val="21"/>
              </w:rPr>
              <w:t>)</w:t>
            </w:r>
          </w:p>
        </w:tc>
        <w:tc>
          <w:tcPr>
            <w:tcW w:w="900" w:type="dxa"/>
            <w:tcBorders>
              <w:bottom w:val="single" w:sz="4" w:space="0" w:color="BFBFBF" w:themeColor="background1" w:themeShade="BF"/>
            </w:tcBorders>
            <w:shd w:val="clear" w:color="auto" w:fill="BFBFBF" w:themeFill="background1" w:themeFillShade="BF"/>
            <w:vAlign w:val="center"/>
          </w:tcPr>
          <w:p w14:paraId="492A74E2" w14:textId="24E29DEF" w:rsidR="008F77A4" w:rsidRPr="00004D9A" w:rsidRDefault="008F77A4" w:rsidP="008409A0">
            <w:pPr>
              <w:spacing w:after="0" w:line="240" w:lineRule="auto"/>
              <w:jc w:val="center"/>
              <w:rPr>
                <w:rFonts w:eastAsia="Times New Roman"/>
                <w:sz w:val="21"/>
                <w:szCs w:val="21"/>
              </w:rPr>
            </w:pPr>
            <w:r>
              <w:rPr>
                <w:rFonts w:eastAsia="Times New Roman"/>
                <w:sz w:val="21"/>
                <w:szCs w:val="21"/>
              </w:rPr>
              <w:t xml:space="preserve">Jobs </w:t>
            </w:r>
            <w:r w:rsidR="00315810">
              <w:rPr>
                <w:rFonts w:eastAsia="Times New Roman"/>
                <w:sz w:val="21"/>
                <w:szCs w:val="21"/>
              </w:rPr>
              <w:t>in Industry (2022</w:t>
            </w:r>
            <w:r>
              <w:rPr>
                <w:rFonts w:eastAsia="Times New Roman"/>
                <w:sz w:val="21"/>
                <w:szCs w:val="21"/>
              </w:rPr>
              <w:t>)</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278F9CF8" w:rsidR="008F77A4" w:rsidRPr="00004D9A" w:rsidRDefault="00315810" w:rsidP="008409A0">
            <w:pPr>
              <w:spacing w:after="0" w:line="240" w:lineRule="auto"/>
              <w:jc w:val="center"/>
              <w:rPr>
                <w:rFonts w:eastAsia="Times New Roman"/>
                <w:sz w:val="21"/>
                <w:szCs w:val="21"/>
              </w:rPr>
            </w:pPr>
            <w:r>
              <w:rPr>
                <w:rFonts w:eastAsia="Times New Roman"/>
                <w:sz w:val="21"/>
                <w:szCs w:val="21"/>
              </w:rPr>
              <w:t xml:space="preserve">% Change </w:t>
            </w:r>
            <w:r w:rsidRPr="00315810">
              <w:rPr>
                <w:rFonts w:eastAsia="Times New Roman"/>
                <w:sz w:val="20"/>
                <w:szCs w:val="21"/>
              </w:rPr>
              <w:t>(2017-22</w:t>
            </w:r>
            <w:r w:rsidR="008F77A4" w:rsidRPr="00315810">
              <w:rPr>
                <w:rFonts w:eastAsia="Times New Roman"/>
                <w:sz w:val="20"/>
                <w:szCs w:val="21"/>
              </w:rPr>
              <w:t>)</w:t>
            </w:r>
          </w:p>
        </w:tc>
        <w:tc>
          <w:tcPr>
            <w:tcW w:w="900" w:type="dxa"/>
            <w:tcBorders>
              <w:bottom w:val="single" w:sz="4" w:space="0" w:color="BFBFBF" w:themeColor="background1" w:themeShade="BF"/>
            </w:tcBorders>
            <w:shd w:val="clear" w:color="auto" w:fill="BFBFBF" w:themeFill="background1" w:themeFillShade="BF"/>
            <w:vAlign w:val="center"/>
          </w:tcPr>
          <w:p w14:paraId="7DB0EC3B" w14:textId="5D715F8F" w:rsidR="008F77A4" w:rsidRPr="00004D9A" w:rsidRDefault="00315810" w:rsidP="008409A0">
            <w:pPr>
              <w:spacing w:after="0" w:line="240" w:lineRule="auto"/>
              <w:jc w:val="center"/>
              <w:rPr>
                <w:rFonts w:eastAsia="Times New Roman"/>
                <w:sz w:val="21"/>
                <w:szCs w:val="21"/>
              </w:rPr>
            </w:pPr>
            <w:r>
              <w:rPr>
                <w:rFonts w:eastAsia="Times New Roman"/>
                <w:sz w:val="21"/>
                <w:szCs w:val="21"/>
              </w:rPr>
              <w:t xml:space="preserve">% in Industry </w:t>
            </w:r>
            <w:r w:rsidRPr="00315810">
              <w:rPr>
                <w:rFonts w:eastAsia="Times New Roman"/>
                <w:sz w:val="20"/>
                <w:szCs w:val="21"/>
              </w:rPr>
              <w:t>(2017</w:t>
            </w:r>
            <w:r w:rsidR="008F77A4" w:rsidRPr="00315810">
              <w:rPr>
                <w:rFonts w:eastAsia="Times New Roman"/>
                <w:sz w:val="20"/>
                <w:szCs w:val="21"/>
              </w:rPr>
              <w:t>)</w:t>
            </w:r>
          </w:p>
        </w:tc>
      </w:tr>
      <w:tr w:rsidR="0096120B" w:rsidRPr="00C035EC" w14:paraId="62301382" w14:textId="77777777" w:rsidTr="0096120B">
        <w:trPr>
          <w:trHeight w:val="288"/>
        </w:trPr>
        <w:tc>
          <w:tcPr>
            <w:tcW w:w="6390" w:type="dxa"/>
            <w:tcBorders>
              <w:left w:val="nil"/>
              <w:right w:val="nil"/>
            </w:tcBorders>
            <w:shd w:val="clear" w:color="auto" w:fill="auto"/>
            <w:noWrap/>
            <w:vAlign w:val="center"/>
          </w:tcPr>
          <w:p w14:paraId="7C9FF168" w14:textId="10171ECC" w:rsidR="0096120B" w:rsidRPr="0096120B" w:rsidRDefault="0096120B" w:rsidP="0096120B">
            <w:pPr>
              <w:spacing w:after="0" w:line="240" w:lineRule="auto"/>
              <w:rPr>
                <w:rFonts w:asciiTheme="minorHAnsi" w:hAnsiTheme="minorHAnsi"/>
                <w:sz w:val="21"/>
                <w:szCs w:val="21"/>
              </w:rPr>
            </w:pPr>
            <w:r w:rsidRPr="0096120B">
              <w:rPr>
                <w:sz w:val="21"/>
                <w:szCs w:val="21"/>
              </w:rPr>
              <w:t>Food Services and Drinking Places (722)</w:t>
            </w:r>
          </w:p>
        </w:tc>
        <w:tc>
          <w:tcPr>
            <w:tcW w:w="1080" w:type="dxa"/>
            <w:tcBorders>
              <w:left w:val="nil"/>
              <w:right w:val="nil"/>
            </w:tcBorders>
            <w:shd w:val="clear" w:color="auto" w:fill="auto"/>
            <w:noWrap/>
            <w:vAlign w:val="center"/>
          </w:tcPr>
          <w:p w14:paraId="1EFD23BC" w14:textId="7DB330A6" w:rsidR="0096120B" w:rsidRPr="0096120B" w:rsidRDefault="0096120B" w:rsidP="0096120B">
            <w:pPr>
              <w:spacing w:after="0" w:line="240" w:lineRule="auto"/>
              <w:jc w:val="center"/>
              <w:rPr>
                <w:rFonts w:asciiTheme="minorHAnsi" w:hAnsiTheme="minorHAnsi"/>
                <w:sz w:val="21"/>
                <w:szCs w:val="21"/>
              </w:rPr>
            </w:pPr>
            <w:r w:rsidRPr="0096120B">
              <w:rPr>
                <w:sz w:val="21"/>
                <w:szCs w:val="21"/>
              </w:rPr>
              <w:t>10,994</w:t>
            </w:r>
          </w:p>
        </w:tc>
        <w:tc>
          <w:tcPr>
            <w:tcW w:w="900" w:type="dxa"/>
            <w:tcBorders>
              <w:left w:val="nil"/>
              <w:right w:val="nil"/>
            </w:tcBorders>
            <w:vAlign w:val="center"/>
          </w:tcPr>
          <w:p w14:paraId="3EE80E42" w14:textId="63127F3F" w:rsidR="0096120B" w:rsidRPr="0096120B" w:rsidRDefault="0096120B" w:rsidP="0096120B">
            <w:pPr>
              <w:spacing w:after="0" w:line="240" w:lineRule="auto"/>
              <w:jc w:val="center"/>
              <w:rPr>
                <w:rFonts w:asciiTheme="minorHAnsi" w:hAnsiTheme="minorHAnsi"/>
                <w:sz w:val="21"/>
                <w:szCs w:val="21"/>
              </w:rPr>
            </w:pPr>
            <w:r w:rsidRPr="0096120B">
              <w:rPr>
                <w:sz w:val="21"/>
                <w:szCs w:val="21"/>
              </w:rPr>
              <w:t>11,804</w:t>
            </w:r>
          </w:p>
        </w:tc>
        <w:tc>
          <w:tcPr>
            <w:tcW w:w="1080" w:type="dxa"/>
            <w:tcBorders>
              <w:left w:val="nil"/>
              <w:right w:val="nil"/>
            </w:tcBorders>
            <w:vAlign w:val="center"/>
          </w:tcPr>
          <w:p w14:paraId="4E24145B" w14:textId="748BDE78" w:rsidR="0096120B" w:rsidRPr="0096120B" w:rsidRDefault="0096120B" w:rsidP="0096120B">
            <w:pPr>
              <w:spacing w:after="0" w:line="240" w:lineRule="auto"/>
              <w:jc w:val="center"/>
              <w:rPr>
                <w:rFonts w:asciiTheme="minorHAnsi" w:hAnsiTheme="minorHAnsi"/>
                <w:sz w:val="21"/>
                <w:szCs w:val="21"/>
              </w:rPr>
            </w:pPr>
            <w:r w:rsidRPr="0096120B">
              <w:rPr>
                <w:sz w:val="21"/>
                <w:szCs w:val="21"/>
              </w:rPr>
              <w:t>7%</w:t>
            </w:r>
          </w:p>
        </w:tc>
        <w:tc>
          <w:tcPr>
            <w:tcW w:w="900" w:type="dxa"/>
            <w:tcBorders>
              <w:left w:val="nil"/>
              <w:right w:val="nil"/>
            </w:tcBorders>
            <w:vAlign w:val="center"/>
          </w:tcPr>
          <w:p w14:paraId="7050ADFF" w14:textId="769F32AF" w:rsidR="0096120B" w:rsidRPr="0096120B" w:rsidRDefault="0096120B" w:rsidP="0096120B">
            <w:pPr>
              <w:spacing w:after="0" w:line="240" w:lineRule="auto"/>
              <w:jc w:val="center"/>
              <w:rPr>
                <w:rFonts w:asciiTheme="minorHAnsi" w:hAnsiTheme="minorHAnsi"/>
                <w:sz w:val="21"/>
                <w:szCs w:val="21"/>
              </w:rPr>
            </w:pPr>
            <w:r w:rsidRPr="0096120B">
              <w:rPr>
                <w:sz w:val="21"/>
                <w:szCs w:val="21"/>
              </w:rPr>
              <w:t>14.3%</w:t>
            </w:r>
          </w:p>
        </w:tc>
      </w:tr>
      <w:tr w:rsidR="0096120B" w:rsidRPr="00C035EC" w14:paraId="01AC674B" w14:textId="77777777" w:rsidTr="0096120B">
        <w:trPr>
          <w:trHeight w:val="288"/>
        </w:trPr>
        <w:tc>
          <w:tcPr>
            <w:tcW w:w="6390" w:type="dxa"/>
            <w:tcBorders>
              <w:left w:val="nil"/>
              <w:right w:val="nil"/>
            </w:tcBorders>
            <w:shd w:val="clear" w:color="auto" w:fill="auto"/>
            <w:noWrap/>
            <w:vAlign w:val="center"/>
          </w:tcPr>
          <w:p w14:paraId="10F013BA" w14:textId="3FA3EAD6" w:rsidR="0096120B" w:rsidRPr="0096120B" w:rsidRDefault="0096120B" w:rsidP="0096120B">
            <w:pPr>
              <w:spacing w:after="0" w:line="240" w:lineRule="auto"/>
              <w:rPr>
                <w:rFonts w:asciiTheme="minorHAnsi" w:eastAsia="Times New Roman" w:hAnsiTheme="minorHAnsi"/>
                <w:sz w:val="21"/>
                <w:szCs w:val="21"/>
              </w:rPr>
            </w:pPr>
            <w:r w:rsidRPr="0096120B">
              <w:rPr>
                <w:sz w:val="21"/>
                <w:szCs w:val="21"/>
              </w:rPr>
              <w:t>Real Estate (531)</w:t>
            </w:r>
          </w:p>
        </w:tc>
        <w:tc>
          <w:tcPr>
            <w:tcW w:w="1080" w:type="dxa"/>
            <w:tcBorders>
              <w:left w:val="nil"/>
              <w:right w:val="nil"/>
            </w:tcBorders>
            <w:shd w:val="clear" w:color="auto" w:fill="auto"/>
            <w:noWrap/>
            <w:vAlign w:val="center"/>
          </w:tcPr>
          <w:p w14:paraId="65318C8D" w14:textId="36BCDF73" w:rsidR="0096120B" w:rsidRPr="0096120B" w:rsidRDefault="0096120B" w:rsidP="0096120B">
            <w:pPr>
              <w:spacing w:after="0" w:line="240" w:lineRule="auto"/>
              <w:jc w:val="center"/>
              <w:rPr>
                <w:rFonts w:asciiTheme="minorHAnsi" w:eastAsia="Times New Roman" w:hAnsiTheme="minorHAnsi"/>
                <w:sz w:val="21"/>
                <w:szCs w:val="21"/>
              </w:rPr>
            </w:pPr>
            <w:r w:rsidRPr="0096120B">
              <w:rPr>
                <w:sz w:val="21"/>
                <w:szCs w:val="21"/>
              </w:rPr>
              <w:t>9,931</w:t>
            </w:r>
          </w:p>
        </w:tc>
        <w:tc>
          <w:tcPr>
            <w:tcW w:w="900" w:type="dxa"/>
            <w:tcBorders>
              <w:left w:val="nil"/>
              <w:right w:val="nil"/>
            </w:tcBorders>
            <w:vAlign w:val="center"/>
          </w:tcPr>
          <w:p w14:paraId="7CD1B5E7" w14:textId="3563B67F" w:rsidR="0096120B" w:rsidRPr="0096120B" w:rsidRDefault="0096120B" w:rsidP="0096120B">
            <w:pPr>
              <w:spacing w:after="0" w:line="240" w:lineRule="auto"/>
              <w:jc w:val="center"/>
              <w:rPr>
                <w:rFonts w:asciiTheme="minorHAnsi" w:hAnsiTheme="minorHAnsi"/>
                <w:sz w:val="21"/>
                <w:szCs w:val="21"/>
              </w:rPr>
            </w:pPr>
            <w:r w:rsidRPr="0096120B">
              <w:rPr>
                <w:sz w:val="21"/>
                <w:szCs w:val="21"/>
              </w:rPr>
              <w:t>10,365</w:t>
            </w:r>
          </w:p>
        </w:tc>
        <w:tc>
          <w:tcPr>
            <w:tcW w:w="1080" w:type="dxa"/>
            <w:tcBorders>
              <w:left w:val="nil"/>
              <w:right w:val="nil"/>
            </w:tcBorders>
            <w:vAlign w:val="center"/>
          </w:tcPr>
          <w:p w14:paraId="49A1BC7F" w14:textId="045C056B" w:rsidR="0096120B" w:rsidRPr="0096120B" w:rsidRDefault="0096120B" w:rsidP="0096120B">
            <w:pPr>
              <w:spacing w:after="0" w:line="240" w:lineRule="auto"/>
              <w:jc w:val="center"/>
              <w:rPr>
                <w:rFonts w:asciiTheme="minorHAnsi" w:hAnsiTheme="minorHAnsi"/>
                <w:sz w:val="21"/>
                <w:szCs w:val="21"/>
              </w:rPr>
            </w:pPr>
            <w:r w:rsidRPr="0096120B">
              <w:rPr>
                <w:sz w:val="21"/>
                <w:szCs w:val="21"/>
              </w:rPr>
              <w:t>4%</w:t>
            </w:r>
          </w:p>
        </w:tc>
        <w:tc>
          <w:tcPr>
            <w:tcW w:w="900" w:type="dxa"/>
            <w:tcBorders>
              <w:left w:val="nil"/>
              <w:right w:val="nil"/>
            </w:tcBorders>
            <w:vAlign w:val="center"/>
          </w:tcPr>
          <w:p w14:paraId="38E9F017" w14:textId="4F0A4503" w:rsidR="0096120B" w:rsidRPr="0096120B" w:rsidRDefault="0096120B" w:rsidP="0096120B">
            <w:pPr>
              <w:spacing w:after="0" w:line="240" w:lineRule="auto"/>
              <w:jc w:val="center"/>
              <w:rPr>
                <w:rFonts w:asciiTheme="minorHAnsi" w:eastAsia="Times New Roman" w:hAnsiTheme="minorHAnsi"/>
                <w:sz w:val="21"/>
                <w:szCs w:val="21"/>
              </w:rPr>
            </w:pPr>
            <w:r w:rsidRPr="0096120B">
              <w:rPr>
                <w:sz w:val="21"/>
                <w:szCs w:val="21"/>
              </w:rPr>
              <w:t>12.9%</w:t>
            </w:r>
          </w:p>
        </w:tc>
      </w:tr>
      <w:tr w:rsidR="0096120B" w:rsidRPr="00C035EC" w14:paraId="600C6ECD" w14:textId="77777777" w:rsidTr="0096120B">
        <w:trPr>
          <w:trHeight w:val="288"/>
        </w:trPr>
        <w:tc>
          <w:tcPr>
            <w:tcW w:w="6390" w:type="dxa"/>
            <w:tcBorders>
              <w:left w:val="nil"/>
              <w:right w:val="nil"/>
            </w:tcBorders>
            <w:shd w:val="clear" w:color="auto" w:fill="auto"/>
            <w:noWrap/>
            <w:vAlign w:val="center"/>
          </w:tcPr>
          <w:p w14:paraId="52126B7F" w14:textId="0922D00E" w:rsidR="0096120B" w:rsidRPr="0096120B" w:rsidRDefault="0096120B" w:rsidP="0096120B">
            <w:pPr>
              <w:spacing w:after="0" w:line="240" w:lineRule="auto"/>
              <w:rPr>
                <w:rFonts w:asciiTheme="minorHAnsi" w:eastAsia="Times New Roman" w:hAnsiTheme="minorHAnsi"/>
                <w:sz w:val="21"/>
                <w:szCs w:val="21"/>
              </w:rPr>
            </w:pPr>
            <w:r w:rsidRPr="0096120B">
              <w:rPr>
                <w:sz w:val="21"/>
                <w:szCs w:val="21"/>
              </w:rPr>
              <w:t>Professional, Scientific, and Technical Services (541)</w:t>
            </w:r>
          </w:p>
        </w:tc>
        <w:tc>
          <w:tcPr>
            <w:tcW w:w="1080" w:type="dxa"/>
            <w:tcBorders>
              <w:left w:val="nil"/>
              <w:right w:val="nil"/>
            </w:tcBorders>
            <w:shd w:val="clear" w:color="auto" w:fill="auto"/>
            <w:noWrap/>
            <w:vAlign w:val="center"/>
          </w:tcPr>
          <w:p w14:paraId="27B2BFDB" w14:textId="3470124D" w:rsidR="0096120B" w:rsidRPr="0096120B" w:rsidRDefault="0096120B" w:rsidP="0096120B">
            <w:pPr>
              <w:spacing w:after="0" w:line="240" w:lineRule="auto"/>
              <w:jc w:val="center"/>
              <w:rPr>
                <w:rFonts w:asciiTheme="minorHAnsi" w:eastAsia="Times New Roman" w:hAnsiTheme="minorHAnsi"/>
                <w:sz w:val="21"/>
                <w:szCs w:val="21"/>
              </w:rPr>
            </w:pPr>
            <w:r w:rsidRPr="0096120B">
              <w:rPr>
                <w:sz w:val="21"/>
                <w:szCs w:val="21"/>
              </w:rPr>
              <w:t>5,458</w:t>
            </w:r>
          </w:p>
        </w:tc>
        <w:tc>
          <w:tcPr>
            <w:tcW w:w="900" w:type="dxa"/>
            <w:tcBorders>
              <w:left w:val="nil"/>
              <w:right w:val="nil"/>
            </w:tcBorders>
            <w:vAlign w:val="center"/>
          </w:tcPr>
          <w:p w14:paraId="69F4C733" w14:textId="671C4C17" w:rsidR="0096120B" w:rsidRPr="0096120B" w:rsidRDefault="0096120B" w:rsidP="0096120B">
            <w:pPr>
              <w:spacing w:after="0" w:line="240" w:lineRule="auto"/>
              <w:jc w:val="center"/>
              <w:rPr>
                <w:rFonts w:asciiTheme="minorHAnsi" w:hAnsiTheme="minorHAnsi"/>
                <w:sz w:val="21"/>
                <w:szCs w:val="21"/>
              </w:rPr>
            </w:pPr>
            <w:r w:rsidRPr="0096120B">
              <w:rPr>
                <w:sz w:val="21"/>
                <w:szCs w:val="21"/>
              </w:rPr>
              <w:t>6,104</w:t>
            </w:r>
          </w:p>
        </w:tc>
        <w:tc>
          <w:tcPr>
            <w:tcW w:w="1080" w:type="dxa"/>
            <w:tcBorders>
              <w:left w:val="nil"/>
              <w:right w:val="nil"/>
            </w:tcBorders>
            <w:vAlign w:val="center"/>
          </w:tcPr>
          <w:p w14:paraId="2CED01E2" w14:textId="696D6E65" w:rsidR="0096120B" w:rsidRPr="0096120B" w:rsidRDefault="0096120B" w:rsidP="0096120B">
            <w:pPr>
              <w:spacing w:after="0" w:line="240" w:lineRule="auto"/>
              <w:jc w:val="center"/>
              <w:rPr>
                <w:rFonts w:asciiTheme="minorHAnsi" w:hAnsiTheme="minorHAnsi"/>
                <w:sz w:val="21"/>
                <w:szCs w:val="21"/>
              </w:rPr>
            </w:pPr>
            <w:r w:rsidRPr="0096120B">
              <w:rPr>
                <w:sz w:val="21"/>
                <w:szCs w:val="21"/>
              </w:rPr>
              <w:t>12%</w:t>
            </w:r>
          </w:p>
        </w:tc>
        <w:tc>
          <w:tcPr>
            <w:tcW w:w="900" w:type="dxa"/>
            <w:tcBorders>
              <w:left w:val="nil"/>
              <w:right w:val="nil"/>
            </w:tcBorders>
            <w:vAlign w:val="center"/>
          </w:tcPr>
          <w:p w14:paraId="0F76EA6F" w14:textId="3FACB361" w:rsidR="0096120B" w:rsidRPr="0096120B" w:rsidRDefault="0096120B" w:rsidP="0096120B">
            <w:pPr>
              <w:spacing w:after="0" w:line="240" w:lineRule="auto"/>
              <w:jc w:val="center"/>
              <w:rPr>
                <w:rFonts w:asciiTheme="minorHAnsi" w:eastAsia="Times New Roman" w:hAnsiTheme="minorHAnsi"/>
                <w:sz w:val="21"/>
                <w:szCs w:val="21"/>
              </w:rPr>
            </w:pPr>
            <w:r w:rsidRPr="0096120B">
              <w:rPr>
                <w:sz w:val="21"/>
                <w:szCs w:val="21"/>
              </w:rPr>
              <w:t>7.1%</w:t>
            </w:r>
          </w:p>
        </w:tc>
      </w:tr>
      <w:tr w:rsidR="0096120B" w:rsidRPr="00C035EC" w14:paraId="3F661AFF" w14:textId="77777777" w:rsidTr="0096120B">
        <w:trPr>
          <w:trHeight w:val="288"/>
        </w:trPr>
        <w:tc>
          <w:tcPr>
            <w:tcW w:w="6390" w:type="dxa"/>
            <w:tcBorders>
              <w:left w:val="nil"/>
              <w:right w:val="nil"/>
            </w:tcBorders>
            <w:shd w:val="clear" w:color="auto" w:fill="auto"/>
            <w:noWrap/>
            <w:vAlign w:val="center"/>
          </w:tcPr>
          <w:p w14:paraId="11139475" w14:textId="5F6A6774" w:rsidR="0096120B" w:rsidRPr="0096120B" w:rsidRDefault="0096120B" w:rsidP="0096120B">
            <w:pPr>
              <w:spacing w:after="0" w:line="240" w:lineRule="auto"/>
              <w:rPr>
                <w:sz w:val="21"/>
                <w:szCs w:val="21"/>
              </w:rPr>
            </w:pPr>
            <w:r w:rsidRPr="0096120B">
              <w:rPr>
                <w:sz w:val="21"/>
                <w:szCs w:val="21"/>
              </w:rPr>
              <w:t>Ambulatory Health Care Services (621)</w:t>
            </w:r>
          </w:p>
        </w:tc>
        <w:tc>
          <w:tcPr>
            <w:tcW w:w="1080" w:type="dxa"/>
            <w:tcBorders>
              <w:left w:val="nil"/>
              <w:right w:val="nil"/>
            </w:tcBorders>
            <w:shd w:val="clear" w:color="auto" w:fill="auto"/>
            <w:noWrap/>
            <w:vAlign w:val="center"/>
          </w:tcPr>
          <w:p w14:paraId="3733017B" w14:textId="100FB778" w:rsidR="0096120B" w:rsidRPr="0096120B" w:rsidRDefault="0096120B" w:rsidP="0096120B">
            <w:pPr>
              <w:spacing w:after="0" w:line="240" w:lineRule="auto"/>
              <w:jc w:val="center"/>
              <w:rPr>
                <w:sz w:val="21"/>
                <w:szCs w:val="21"/>
              </w:rPr>
            </w:pPr>
            <w:r w:rsidRPr="0096120B">
              <w:rPr>
                <w:sz w:val="21"/>
                <w:szCs w:val="21"/>
              </w:rPr>
              <w:t>4,710</w:t>
            </w:r>
          </w:p>
        </w:tc>
        <w:tc>
          <w:tcPr>
            <w:tcW w:w="900" w:type="dxa"/>
            <w:tcBorders>
              <w:left w:val="nil"/>
              <w:right w:val="nil"/>
            </w:tcBorders>
            <w:vAlign w:val="center"/>
          </w:tcPr>
          <w:p w14:paraId="3ACC8F45" w14:textId="45FE2067" w:rsidR="0096120B" w:rsidRPr="0096120B" w:rsidRDefault="0096120B" w:rsidP="0096120B">
            <w:pPr>
              <w:spacing w:after="0" w:line="240" w:lineRule="auto"/>
              <w:jc w:val="center"/>
              <w:rPr>
                <w:sz w:val="21"/>
                <w:szCs w:val="21"/>
              </w:rPr>
            </w:pPr>
            <w:r w:rsidRPr="0096120B">
              <w:rPr>
                <w:sz w:val="21"/>
                <w:szCs w:val="21"/>
              </w:rPr>
              <w:t>5,409</w:t>
            </w:r>
          </w:p>
        </w:tc>
        <w:tc>
          <w:tcPr>
            <w:tcW w:w="1080" w:type="dxa"/>
            <w:tcBorders>
              <w:left w:val="nil"/>
              <w:right w:val="nil"/>
            </w:tcBorders>
            <w:vAlign w:val="center"/>
          </w:tcPr>
          <w:p w14:paraId="54A11DC3" w14:textId="412DF6E5" w:rsidR="0096120B" w:rsidRPr="0096120B" w:rsidRDefault="0096120B" w:rsidP="0096120B">
            <w:pPr>
              <w:spacing w:after="0" w:line="240" w:lineRule="auto"/>
              <w:jc w:val="center"/>
              <w:rPr>
                <w:sz w:val="21"/>
                <w:szCs w:val="21"/>
              </w:rPr>
            </w:pPr>
            <w:r w:rsidRPr="0096120B">
              <w:rPr>
                <w:sz w:val="21"/>
                <w:szCs w:val="21"/>
              </w:rPr>
              <w:t>15%</w:t>
            </w:r>
          </w:p>
        </w:tc>
        <w:tc>
          <w:tcPr>
            <w:tcW w:w="900" w:type="dxa"/>
            <w:tcBorders>
              <w:left w:val="nil"/>
              <w:right w:val="nil"/>
            </w:tcBorders>
            <w:vAlign w:val="center"/>
          </w:tcPr>
          <w:p w14:paraId="43FF978F" w14:textId="1B65831D" w:rsidR="0096120B" w:rsidRPr="0096120B" w:rsidRDefault="0096120B" w:rsidP="0096120B">
            <w:pPr>
              <w:spacing w:after="0" w:line="240" w:lineRule="auto"/>
              <w:jc w:val="center"/>
              <w:rPr>
                <w:sz w:val="21"/>
                <w:szCs w:val="21"/>
              </w:rPr>
            </w:pPr>
            <w:r w:rsidRPr="0096120B">
              <w:rPr>
                <w:sz w:val="21"/>
                <w:szCs w:val="21"/>
              </w:rPr>
              <w:t>6.1%</w:t>
            </w:r>
          </w:p>
        </w:tc>
      </w:tr>
      <w:tr w:rsidR="0096120B" w:rsidRPr="00C035EC" w14:paraId="63947E0E" w14:textId="77777777" w:rsidTr="0096120B">
        <w:trPr>
          <w:trHeight w:val="288"/>
        </w:trPr>
        <w:tc>
          <w:tcPr>
            <w:tcW w:w="6390" w:type="dxa"/>
            <w:tcBorders>
              <w:left w:val="nil"/>
              <w:right w:val="nil"/>
            </w:tcBorders>
            <w:shd w:val="clear" w:color="auto" w:fill="auto"/>
            <w:noWrap/>
            <w:vAlign w:val="center"/>
          </w:tcPr>
          <w:p w14:paraId="4B267E81" w14:textId="2063B3CC" w:rsidR="0096120B" w:rsidRPr="0096120B" w:rsidRDefault="0096120B" w:rsidP="0096120B">
            <w:pPr>
              <w:spacing w:after="0" w:line="240" w:lineRule="auto"/>
              <w:rPr>
                <w:sz w:val="21"/>
                <w:szCs w:val="21"/>
              </w:rPr>
            </w:pPr>
            <w:r w:rsidRPr="0096120B">
              <w:rPr>
                <w:sz w:val="21"/>
                <w:szCs w:val="21"/>
              </w:rPr>
              <w:t>Local Government (903)</w:t>
            </w:r>
          </w:p>
        </w:tc>
        <w:tc>
          <w:tcPr>
            <w:tcW w:w="1080" w:type="dxa"/>
            <w:tcBorders>
              <w:left w:val="nil"/>
              <w:right w:val="nil"/>
            </w:tcBorders>
            <w:shd w:val="clear" w:color="auto" w:fill="auto"/>
            <w:noWrap/>
            <w:vAlign w:val="center"/>
          </w:tcPr>
          <w:p w14:paraId="1ECFFAD9" w14:textId="2BF55ECB" w:rsidR="0096120B" w:rsidRPr="0096120B" w:rsidRDefault="0096120B" w:rsidP="0096120B">
            <w:pPr>
              <w:spacing w:after="0" w:line="240" w:lineRule="auto"/>
              <w:jc w:val="center"/>
              <w:rPr>
                <w:sz w:val="21"/>
                <w:szCs w:val="21"/>
              </w:rPr>
            </w:pPr>
            <w:r w:rsidRPr="0096120B">
              <w:rPr>
                <w:sz w:val="21"/>
                <w:szCs w:val="21"/>
              </w:rPr>
              <w:t>4,426</w:t>
            </w:r>
          </w:p>
        </w:tc>
        <w:tc>
          <w:tcPr>
            <w:tcW w:w="900" w:type="dxa"/>
            <w:tcBorders>
              <w:left w:val="nil"/>
              <w:right w:val="nil"/>
            </w:tcBorders>
            <w:vAlign w:val="center"/>
          </w:tcPr>
          <w:p w14:paraId="2BD72476" w14:textId="7F4268BC" w:rsidR="0096120B" w:rsidRPr="0096120B" w:rsidRDefault="0096120B" w:rsidP="0096120B">
            <w:pPr>
              <w:spacing w:after="0" w:line="240" w:lineRule="auto"/>
              <w:jc w:val="center"/>
              <w:rPr>
                <w:sz w:val="21"/>
                <w:szCs w:val="21"/>
              </w:rPr>
            </w:pPr>
            <w:r w:rsidRPr="0096120B">
              <w:rPr>
                <w:sz w:val="21"/>
                <w:szCs w:val="21"/>
              </w:rPr>
              <w:t>4,689</w:t>
            </w:r>
          </w:p>
        </w:tc>
        <w:tc>
          <w:tcPr>
            <w:tcW w:w="1080" w:type="dxa"/>
            <w:tcBorders>
              <w:left w:val="nil"/>
              <w:right w:val="nil"/>
            </w:tcBorders>
            <w:vAlign w:val="center"/>
          </w:tcPr>
          <w:p w14:paraId="779E7D3C" w14:textId="31B8F014" w:rsidR="0096120B" w:rsidRPr="0096120B" w:rsidRDefault="0096120B" w:rsidP="0096120B">
            <w:pPr>
              <w:spacing w:after="0" w:line="240" w:lineRule="auto"/>
              <w:jc w:val="center"/>
              <w:rPr>
                <w:sz w:val="21"/>
                <w:szCs w:val="21"/>
              </w:rPr>
            </w:pPr>
            <w:r w:rsidRPr="0096120B">
              <w:rPr>
                <w:sz w:val="21"/>
                <w:szCs w:val="21"/>
              </w:rPr>
              <w:t>6%</w:t>
            </w:r>
          </w:p>
        </w:tc>
        <w:tc>
          <w:tcPr>
            <w:tcW w:w="900" w:type="dxa"/>
            <w:tcBorders>
              <w:left w:val="nil"/>
              <w:right w:val="nil"/>
            </w:tcBorders>
            <w:vAlign w:val="center"/>
          </w:tcPr>
          <w:p w14:paraId="163753BF" w14:textId="1EDF0BCE" w:rsidR="0096120B" w:rsidRPr="0096120B" w:rsidRDefault="0096120B" w:rsidP="0096120B">
            <w:pPr>
              <w:spacing w:after="0" w:line="240" w:lineRule="auto"/>
              <w:jc w:val="center"/>
              <w:rPr>
                <w:sz w:val="21"/>
                <w:szCs w:val="21"/>
              </w:rPr>
            </w:pPr>
            <w:r w:rsidRPr="0096120B">
              <w:rPr>
                <w:sz w:val="21"/>
                <w:szCs w:val="21"/>
              </w:rPr>
              <w:t>5.7%</w:t>
            </w:r>
          </w:p>
        </w:tc>
      </w:tr>
      <w:tr w:rsidR="0096120B" w:rsidRPr="00C035EC" w14:paraId="60B187A0" w14:textId="77777777" w:rsidTr="0096120B">
        <w:trPr>
          <w:trHeight w:val="288"/>
        </w:trPr>
        <w:tc>
          <w:tcPr>
            <w:tcW w:w="6390" w:type="dxa"/>
            <w:tcBorders>
              <w:left w:val="nil"/>
              <w:right w:val="nil"/>
            </w:tcBorders>
            <w:shd w:val="clear" w:color="auto" w:fill="auto"/>
            <w:noWrap/>
            <w:vAlign w:val="center"/>
          </w:tcPr>
          <w:p w14:paraId="52B4DDB7" w14:textId="6DD49DD2" w:rsidR="0096120B" w:rsidRPr="0096120B" w:rsidRDefault="0096120B" w:rsidP="0096120B">
            <w:pPr>
              <w:spacing w:after="0" w:line="240" w:lineRule="auto"/>
              <w:rPr>
                <w:sz w:val="21"/>
                <w:szCs w:val="21"/>
              </w:rPr>
            </w:pPr>
            <w:r w:rsidRPr="0096120B">
              <w:rPr>
                <w:sz w:val="21"/>
                <w:szCs w:val="21"/>
              </w:rPr>
              <w:t>Credit Intermediation and Related Activities (522)</w:t>
            </w:r>
          </w:p>
        </w:tc>
        <w:tc>
          <w:tcPr>
            <w:tcW w:w="1080" w:type="dxa"/>
            <w:tcBorders>
              <w:left w:val="nil"/>
              <w:right w:val="nil"/>
            </w:tcBorders>
            <w:shd w:val="clear" w:color="auto" w:fill="auto"/>
            <w:noWrap/>
            <w:vAlign w:val="center"/>
          </w:tcPr>
          <w:p w14:paraId="7FAA8E44" w14:textId="10B78624" w:rsidR="0096120B" w:rsidRPr="0096120B" w:rsidRDefault="0096120B" w:rsidP="0096120B">
            <w:pPr>
              <w:spacing w:after="0" w:line="240" w:lineRule="auto"/>
              <w:jc w:val="center"/>
              <w:rPr>
                <w:sz w:val="21"/>
                <w:szCs w:val="21"/>
              </w:rPr>
            </w:pPr>
            <w:r w:rsidRPr="0096120B">
              <w:rPr>
                <w:sz w:val="21"/>
                <w:szCs w:val="21"/>
              </w:rPr>
              <w:t>3,339</w:t>
            </w:r>
          </w:p>
        </w:tc>
        <w:tc>
          <w:tcPr>
            <w:tcW w:w="900" w:type="dxa"/>
            <w:tcBorders>
              <w:left w:val="nil"/>
              <w:right w:val="nil"/>
            </w:tcBorders>
            <w:vAlign w:val="center"/>
          </w:tcPr>
          <w:p w14:paraId="4D20D045" w14:textId="6BA1C880" w:rsidR="0096120B" w:rsidRPr="0096120B" w:rsidRDefault="0096120B" w:rsidP="0096120B">
            <w:pPr>
              <w:spacing w:after="0" w:line="240" w:lineRule="auto"/>
              <w:jc w:val="center"/>
              <w:rPr>
                <w:sz w:val="21"/>
                <w:szCs w:val="21"/>
              </w:rPr>
            </w:pPr>
            <w:r w:rsidRPr="0096120B">
              <w:rPr>
                <w:sz w:val="21"/>
                <w:szCs w:val="21"/>
              </w:rPr>
              <w:t>3,350</w:t>
            </w:r>
          </w:p>
        </w:tc>
        <w:tc>
          <w:tcPr>
            <w:tcW w:w="1080" w:type="dxa"/>
            <w:tcBorders>
              <w:left w:val="nil"/>
              <w:right w:val="nil"/>
            </w:tcBorders>
            <w:vAlign w:val="center"/>
          </w:tcPr>
          <w:p w14:paraId="7EE2D3C9" w14:textId="3895C3E5" w:rsidR="0096120B" w:rsidRPr="0096120B" w:rsidRDefault="0096120B" w:rsidP="0096120B">
            <w:pPr>
              <w:spacing w:after="0" w:line="240" w:lineRule="auto"/>
              <w:jc w:val="center"/>
              <w:rPr>
                <w:sz w:val="21"/>
                <w:szCs w:val="21"/>
              </w:rPr>
            </w:pPr>
            <w:r w:rsidRPr="0096120B">
              <w:rPr>
                <w:sz w:val="21"/>
                <w:szCs w:val="21"/>
              </w:rPr>
              <w:t>0%</w:t>
            </w:r>
          </w:p>
        </w:tc>
        <w:tc>
          <w:tcPr>
            <w:tcW w:w="900" w:type="dxa"/>
            <w:tcBorders>
              <w:left w:val="nil"/>
              <w:right w:val="nil"/>
            </w:tcBorders>
            <w:vAlign w:val="center"/>
          </w:tcPr>
          <w:p w14:paraId="5EE3B55D" w14:textId="64890985" w:rsidR="0096120B" w:rsidRPr="0096120B" w:rsidRDefault="0096120B" w:rsidP="0096120B">
            <w:pPr>
              <w:spacing w:after="0" w:line="240" w:lineRule="auto"/>
              <w:jc w:val="center"/>
              <w:rPr>
                <w:sz w:val="21"/>
                <w:szCs w:val="21"/>
              </w:rPr>
            </w:pPr>
            <w:r w:rsidRPr="0096120B">
              <w:rPr>
                <w:sz w:val="21"/>
                <w:szCs w:val="21"/>
              </w:rPr>
              <w:t>4.3%</w:t>
            </w:r>
          </w:p>
        </w:tc>
      </w:tr>
      <w:tr w:rsidR="0096120B" w:rsidRPr="00C035EC" w14:paraId="041914B3" w14:textId="77777777" w:rsidTr="0096120B">
        <w:trPr>
          <w:trHeight w:val="288"/>
        </w:trPr>
        <w:tc>
          <w:tcPr>
            <w:tcW w:w="6390" w:type="dxa"/>
            <w:tcBorders>
              <w:left w:val="nil"/>
              <w:right w:val="nil"/>
            </w:tcBorders>
            <w:shd w:val="clear" w:color="auto" w:fill="auto"/>
            <w:noWrap/>
            <w:vAlign w:val="center"/>
          </w:tcPr>
          <w:p w14:paraId="14054D82" w14:textId="783F31A4" w:rsidR="0096120B" w:rsidRPr="0096120B" w:rsidRDefault="0096120B" w:rsidP="0096120B">
            <w:pPr>
              <w:spacing w:after="0" w:line="240" w:lineRule="auto"/>
              <w:rPr>
                <w:sz w:val="21"/>
                <w:szCs w:val="21"/>
              </w:rPr>
            </w:pPr>
            <w:r w:rsidRPr="0096120B">
              <w:rPr>
                <w:sz w:val="21"/>
                <w:szCs w:val="21"/>
              </w:rPr>
              <w:t>Accommodation (721)</w:t>
            </w:r>
          </w:p>
        </w:tc>
        <w:tc>
          <w:tcPr>
            <w:tcW w:w="1080" w:type="dxa"/>
            <w:tcBorders>
              <w:left w:val="nil"/>
              <w:right w:val="nil"/>
            </w:tcBorders>
            <w:shd w:val="clear" w:color="auto" w:fill="auto"/>
            <w:noWrap/>
            <w:vAlign w:val="center"/>
          </w:tcPr>
          <w:p w14:paraId="2A7B2D66" w14:textId="2B606A39" w:rsidR="0096120B" w:rsidRPr="0096120B" w:rsidRDefault="0096120B" w:rsidP="0096120B">
            <w:pPr>
              <w:spacing w:after="0" w:line="240" w:lineRule="auto"/>
              <w:jc w:val="center"/>
              <w:rPr>
                <w:sz w:val="21"/>
                <w:szCs w:val="21"/>
              </w:rPr>
            </w:pPr>
            <w:r w:rsidRPr="0096120B">
              <w:rPr>
                <w:sz w:val="21"/>
                <w:szCs w:val="21"/>
              </w:rPr>
              <w:t>3,060</w:t>
            </w:r>
          </w:p>
        </w:tc>
        <w:tc>
          <w:tcPr>
            <w:tcW w:w="900" w:type="dxa"/>
            <w:tcBorders>
              <w:left w:val="nil"/>
              <w:right w:val="nil"/>
            </w:tcBorders>
            <w:vAlign w:val="center"/>
          </w:tcPr>
          <w:p w14:paraId="52896C3C" w14:textId="2CD7DA1C" w:rsidR="0096120B" w:rsidRPr="0096120B" w:rsidRDefault="0096120B" w:rsidP="0096120B">
            <w:pPr>
              <w:spacing w:after="0" w:line="240" w:lineRule="auto"/>
              <w:jc w:val="center"/>
              <w:rPr>
                <w:sz w:val="21"/>
                <w:szCs w:val="21"/>
              </w:rPr>
            </w:pPr>
            <w:r w:rsidRPr="0096120B">
              <w:rPr>
                <w:sz w:val="21"/>
                <w:szCs w:val="21"/>
              </w:rPr>
              <w:t>3,172</w:t>
            </w:r>
          </w:p>
        </w:tc>
        <w:tc>
          <w:tcPr>
            <w:tcW w:w="1080" w:type="dxa"/>
            <w:tcBorders>
              <w:left w:val="nil"/>
              <w:right w:val="nil"/>
            </w:tcBorders>
            <w:vAlign w:val="center"/>
          </w:tcPr>
          <w:p w14:paraId="7D0A0CE4" w14:textId="6FD72FFF" w:rsidR="0096120B" w:rsidRPr="0096120B" w:rsidRDefault="0096120B" w:rsidP="0096120B">
            <w:pPr>
              <w:spacing w:after="0" w:line="240" w:lineRule="auto"/>
              <w:jc w:val="center"/>
              <w:rPr>
                <w:sz w:val="21"/>
                <w:szCs w:val="21"/>
              </w:rPr>
            </w:pPr>
            <w:r w:rsidRPr="0096120B">
              <w:rPr>
                <w:sz w:val="21"/>
                <w:szCs w:val="21"/>
              </w:rPr>
              <w:t>4%</w:t>
            </w:r>
          </w:p>
        </w:tc>
        <w:tc>
          <w:tcPr>
            <w:tcW w:w="900" w:type="dxa"/>
            <w:tcBorders>
              <w:left w:val="nil"/>
              <w:right w:val="nil"/>
            </w:tcBorders>
            <w:vAlign w:val="center"/>
          </w:tcPr>
          <w:p w14:paraId="059D7188" w14:textId="2D5942F2" w:rsidR="0096120B" w:rsidRPr="0096120B" w:rsidRDefault="0096120B" w:rsidP="0096120B">
            <w:pPr>
              <w:spacing w:after="0" w:line="240" w:lineRule="auto"/>
              <w:jc w:val="center"/>
              <w:rPr>
                <w:sz w:val="21"/>
                <w:szCs w:val="21"/>
              </w:rPr>
            </w:pPr>
            <w:r w:rsidRPr="0096120B">
              <w:rPr>
                <w:sz w:val="21"/>
                <w:szCs w:val="21"/>
              </w:rPr>
              <w:t>4.0%</w:t>
            </w:r>
          </w:p>
        </w:tc>
      </w:tr>
      <w:tr w:rsidR="0096120B" w:rsidRPr="00C035EC" w14:paraId="11F4DC22" w14:textId="77777777" w:rsidTr="0096120B">
        <w:trPr>
          <w:trHeight w:val="288"/>
        </w:trPr>
        <w:tc>
          <w:tcPr>
            <w:tcW w:w="6390" w:type="dxa"/>
            <w:tcBorders>
              <w:left w:val="nil"/>
              <w:right w:val="nil"/>
            </w:tcBorders>
            <w:shd w:val="clear" w:color="auto" w:fill="auto"/>
            <w:noWrap/>
            <w:vAlign w:val="center"/>
          </w:tcPr>
          <w:p w14:paraId="513BC389" w14:textId="546A1AC0" w:rsidR="0096120B" w:rsidRPr="0096120B" w:rsidRDefault="0096120B" w:rsidP="0096120B">
            <w:pPr>
              <w:spacing w:after="0" w:line="240" w:lineRule="auto"/>
              <w:rPr>
                <w:sz w:val="21"/>
                <w:szCs w:val="21"/>
              </w:rPr>
            </w:pPr>
            <w:r w:rsidRPr="0096120B">
              <w:rPr>
                <w:sz w:val="21"/>
                <w:szCs w:val="21"/>
              </w:rPr>
              <w:t>Administrative and Support Services (561)</w:t>
            </w:r>
          </w:p>
        </w:tc>
        <w:tc>
          <w:tcPr>
            <w:tcW w:w="1080" w:type="dxa"/>
            <w:tcBorders>
              <w:left w:val="nil"/>
              <w:right w:val="nil"/>
            </w:tcBorders>
            <w:shd w:val="clear" w:color="auto" w:fill="auto"/>
            <w:noWrap/>
            <w:vAlign w:val="center"/>
          </w:tcPr>
          <w:p w14:paraId="7CC9348F" w14:textId="0591139E" w:rsidR="0096120B" w:rsidRPr="0096120B" w:rsidRDefault="0096120B" w:rsidP="0096120B">
            <w:pPr>
              <w:spacing w:after="0" w:line="240" w:lineRule="auto"/>
              <w:jc w:val="center"/>
              <w:rPr>
                <w:sz w:val="21"/>
                <w:szCs w:val="21"/>
              </w:rPr>
            </w:pPr>
            <w:r w:rsidRPr="0096120B">
              <w:rPr>
                <w:sz w:val="21"/>
                <w:szCs w:val="21"/>
              </w:rPr>
              <w:t>2,831</w:t>
            </w:r>
          </w:p>
        </w:tc>
        <w:tc>
          <w:tcPr>
            <w:tcW w:w="900" w:type="dxa"/>
            <w:tcBorders>
              <w:left w:val="nil"/>
              <w:right w:val="nil"/>
            </w:tcBorders>
            <w:vAlign w:val="center"/>
          </w:tcPr>
          <w:p w14:paraId="4DF25154" w14:textId="29AA3C0A" w:rsidR="0096120B" w:rsidRPr="0096120B" w:rsidRDefault="0096120B" w:rsidP="0096120B">
            <w:pPr>
              <w:spacing w:after="0" w:line="240" w:lineRule="auto"/>
              <w:jc w:val="center"/>
              <w:rPr>
                <w:sz w:val="21"/>
                <w:szCs w:val="21"/>
              </w:rPr>
            </w:pPr>
            <w:r w:rsidRPr="0096120B">
              <w:rPr>
                <w:sz w:val="21"/>
                <w:szCs w:val="21"/>
              </w:rPr>
              <w:t>3,061</w:t>
            </w:r>
          </w:p>
        </w:tc>
        <w:tc>
          <w:tcPr>
            <w:tcW w:w="1080" w:type="dxa"/>
            <w:tcBorders>
              <w:left w:val="nil"/>
              <w:right w:val="nil"/>
            </w:tcBorders>
            <w:vAlign w:val="center"/>
          </w:tcPr>
          <w:p w14:paraId="6426D543" w14:textId="02CE027C" w:rsidR="0096120B" w:rsidRPr="0096120B" w:rsidRDefault="0096120B" w:rsidP="0096120B">
            <w:pPr>
              <w:spacing w:after="0" w:line="240" w:lineRule="auto"/>
              <w:jc w:val="center"/>
              <w:rPr>
                <w:sz w:val="21"/>
                <w:szCs w:val="21"/>
              </w:rPr>
            </w:pPr>
            <w:r w:rsidRPr="0096120B">
              <w:rPr>
                <w:sz w:val="21"/>
                <w:szCs w:val="21"/>
              </w:rPr>
              <w:t>8%</w:t>
            </w:r>
          </w:p>
        </w:tc>
        <w:tc>
          <w:tcPr>
            <w:tcW w:w="900" w:type="dxa"/>
            <w:tcBorders>
              <w:left w:val="nil"/>
              <w:right w:val="nil"/>
            </w:tcBorders>
            <w:vAlign w:val="center"/>
          </w:tcPr>
          <w:p w14:paraId="40D04BB3" w14:textId="34420106" w:rsidR="0096120B" w:rsidRPr="0096120B" w:rsidRDefault="0096120B" w:rsidP="0096120B">
            <w:pPr>
              <w:spacing w:after="0" w:line="240" w:lineRule="auto"/>
              <w:jc w:val="center"/>
              <w:rPr>
                <w:sz w:val="21"/>
                <w:szCs w:val="21"/>
              </w:rPr>
            </w:pPr>
            <w:r w:rsidRPr="0096120B">
              <w:rPr>
                <w:sz w:val="21"/>
                <w:szCs w:val="21"/>
              </w:rPr>
              <w:t>3.7%</w:t>
            </w:r>
          </w:p>
        </w:tc>
      </w:tr>
      <w:tr w:rsidR="0096120B" w:rsidRPr="00C035EC" w14:paraId="6AFF20B1" w14:textId="77777777" w:rsidTr="0096120B">
        <w:trPr>
          <w:trHeight w:val="288"/>
        </w:trPr>
        <w:tc>
          <w:tcPr>
            <w:tcW w:w="6390" w:type="dxa"/>
            <w:tcBorders>
              <w:left w:val="nil"/>
              <w:right w:val="nil"/>
            </w:tcBorders>
            <w:shd w:val="clear" w:color="auto" w:fill="auto"/>
            <w:noWrap/>
            <w:vAlign w:val="center"/>
          </w:tcPr>
          <w:p w14:paraId="79ADD07A" w14:textId="632E22F0" w:rsidR="0096120B" w:rsidRPr="0096120B" w:rsidRDefault="0096120B" w:rsidP="0096120B">
            <w:pPr>
              <w:spacing w:after="0" w:line="240" w:lineRule="auto"/>
              <w:rPr>
                <w:sz w:val="21"/>
                <w:szCs w:val="21"/>
              </w:rPr>
            </w:pPr>
            <w:r w:rsidRPr="0096120B">
              <w:rPr>
                <w:sz w:val="21"/>
                <w:szCs w:val="21"/>
              </w:rPr>
              <w:t>Management of Companies and Enterprises (551)</w:t>
            </w:r>
          </w:p>
        </w:tc>
        <w:tc>
          <w:tcPr>
            <w:tcW w:w="1080" w:type="dxa"/>
            <w:tcBorders>
              <w:left w:val="nil"/>
              <w:right w:val="nil"/>
            </w:tcBorders>
            <w:shd w:val="clear" w:color="auto" w:fill="auto"/>
            <w:noWrap/>
            <w:vAlign w:val="center"/>
          </w:tcPr>
          <w:p w14:paraId="1C23C724" w14:textId="7BFF4745" w:rsidR="0096120B" w:rsidRPr="0096120B" w:rsidRDefault="0096120B" w:rsidP="0096120B">
            <w:pPr>
              <w:spacing w:after="0" w:line="240" w:lineRule="auto"/>
              <w:jc w:val="center"/>
              <w:rPr>
                <w:sz w:val="21"/>
                <w:szCs w:val="21"/>
              </w:rPr>
            </w:pPr>
            <w:r w:rsidRPr="0096120B">
              <w:rPr>
                <w:sz w:val="21"/>
                <w:szCs w:val="21"/>
              </w:rPr>
              <w:t>2,655</w:t>
            </w:r>
          </w:p>
        </w:tc>
        <w:tc>
          <w:tcPr>
            <w:tcW w:w="900" w:type="dxa"/>
            <w:tcBorders>
              <w:left w:val="nil"/>
              <w:right w:val="nil"/>
            </w:tcBorders>
            <w:vAlign w:val="center"/>
          </w:tcPr>
          <w:p w14:paraId="239B7C6F" w14:textId="0B5E2C76" w:rsidR="0096120B" w:rsidRPr="0096120B" w:rsidRDefault="0096120B" w:rsidP="0096120B">
            <w:pPr>
              <w:spacing w:after="0" w:line="240" w:lineRule="auto"/>
              <w:jc w:val="center"/>
              <w:rPr>
                <w:sz w:val="21"/>
                <w:szCs w:val="21"/>
              </w:rPr>
            </w:pPr>
            <w:r w:rsidRPr="0096120B">
              <w:rPr>
                <w:sz w:val="21"/>
                <w:szCs w:val="21"/>
              </w:rPr>
              <w:t>2,683</w:t>
            </w:r>
          </w:p>
        </w:tc>
        <w:tc>
          <w:tcPr>
            <w:tcW w:w="1080" w:type="dxa"/>
            <w:tcBorders>
              <w:left w:val="nil"/>
              <w:right w:val="nil"/>
            </w:tcBorders>
            <w:vAlign w:val="center"/>
          </w:tcPr>
          <w:p w14:paraId="1F016553" w14:textId="36DC713A" w:rsidR="0096120B" w:rsidRPr="0096120B" w:rsidRDefault="0096120B" w:rsidP="0096120B">
            <w:pPr>
              <w:spacing w:after="0" w:line="240" w:lineRule="auto"/>
              <w:jc w:val="center"/>
              <w:rPr>
                <w:sz w:val="21"/>
                <w:szCs w:val="21"/>
              </w:rPr>
            </w:pPr>
            <w:r w:rsidRPr="0096120B">
              <w:rPr>
                <w:sz w:val="21"/>
                <w:szCs w:val="21"/>
              </w:rPr>
              <w:t>1%</w:t>
            </w:r>
          </w:p>
        </w:tc>
        <w:tc>
          <w:tcPr>
            <w:tcW w:w="900" w:type="dxa"/>
            <w:tcBorders>
              <w:left w:val="nil"/>
              <w:right w:val="nil"/>
            </w:tcBorders>
            <w:vAlign w:val="center"/>
          </w:tcPr>
          <w:p w14:paraId="1398E112" w14:textId="41F0870D" w:rsidR="0096120B" w:rsidRPr="0096120B" w:rsidRDefault="0096120B" w:rsidP="0096120B">
            <w:pPr>
              <w:spacing w:after="0" w:line="240" w:lineRule="auto"/>
              <w:jc w:val="center"/>
              <w:rPr>
                <w:sz w:val="21"/>
                <w:szCs w:val="21"/>
              </w:rPr>
            </w:pPr>
            <w:r w:rsidRPr="0096120B">
              <w:rPr>
                <w:sz w:val="21"/>
                <w:szCs w:val="21"/>
              </w:rPr>
              <w:t>3.4%</w:t>
            </w:r>
          </w:p>
        </w:tc>
      </w:tr>
      <w:tr w:rsidR="0096120B" w:rsidRPr="00C035EC" w14:paraId="56EBFA6B" w14:textId="77777777" w:rsidTr="0096120B">
        <w:trPr>
          <w:trHeight w:val="288"/>
        </w:trPr>
        <w:tc>
          <w:tcPr>
            <w:tcW w:w="6390" w:type="dxa"/>
            <w:tcBorders>
              <w:left w:val="nil"/>
              <w:right w:val="nil"/>
            </w:tcBorders>
            <w:shd w:val="clear" w:color="auto" w:fill="auto"/>
            <w:noWrap/>
            <w:vAlign w:val="center"/>
          </w:tcPr>
          <w:p w14:paraId="3809FD07" w14:textId="4379D46A" w:rsidR="0096120B" w:rsidRPr="0096120B" w:rsidRDefault="0096120B" w:rsidP="0096120B">
            <w:pPr>
              <w:spacing w:after="0" w:line="240" w:lineRule="auto"/>
              <w:rPr>
                <w:sz w:val="21"/>
                <w:szCs w:val="21"/>
              </w:rPr>
            </w:pPr>
            <w:r w:rsidRPr="0096120B">
              <w:rPr>
                <w:sz w:val="21"/>
                <w:szCs w:val="21"/>
              </w:rPr>
              <w:t>State Government (902)</w:t>
            </w:r>
          </w:p>
        </w:tc>
        <w:tc>
          <w:tcPr>
            <w:tcW w:w="1080" w:type="dxa"/>
            <w:tcBorders>
              <w:left w:val="nil"/>
              <w:right w:val="nil"/>
            </w:tcBorders>
            <w:shd w:val="clear" w:color="auto" w:fill="auto"/>
            <w:noWrap/>
            <w:vAlign w:val="center"/>
          </w:tcPr>
          <w:p w14:paraId="723CB8C0" w14:textId="33D6C66B" w:rsidR="0096120B" w:rsidRPr="0096120B" w:rsidRDefault="0096120B" w:rsidP="0096120B">
            <w:pPr>
              <w:spacing w:after="0" w:line="240" w:lineRule="auto"/>
              <w:jc w:val="center"/>
              <w:rPr>
                <w:sz w:val="21"/>
                <w:szCs w:val="21"/>
              </w:rPr>
            </w:pPr>
            <w:r w:rsidRPr="0096120B">
              <w:rPr>
                <w:sz w:val="21"/>
                <w:szCs w:val="21"/>
              </w:rPr>
              <w:t>1,800</w:t>
            </w:r>
          </w:p>
        </w:tc>
        <w:tc>
          <w:tcPr>
            <w:tcW w:w="900" w:type="dxa"/>
            <w:tcBorders>
              <w:left w:val="nil"/>
              <w:right w:val="nil"/>
            </w:tcBorders>
            <w:vAlign w:val="center"/>
          </w:tcPr>
          <w:p w14:paraId="1E889B55" w14:textId="5186BD87" w:rsidR="0096120B" w:rsidRPr="0096120B" w:rsidRDefault="0096120B" w:rsidP="0096120B">
            <w:pPr>
              <w:spacing w:after="0" w:line="240" w:lineRule="auto"/>
              <w:jc w:val="center"/>
              <w:rPr>
                <w:sz w:val="21"/>
                <w:szCs w:val="21"/>
              </w:rPr>
            </w:pPr>
            <w:r w:rsidRPr="0096120B">
              <w:rPr>
                <w:sz w:val="21"/>
                <w:szCs w:val="21"/>
              </w:rPr>
              <w:t>1,843</w:t>
            </w:r>
          </w:p>
        </w:tc>
        <w:tc>
          <w:tcPr>
            <w:tcW w:w="1080" w:type="dxa"/>
            <w:tcBorders>
              <w:left w:val="nil"/>
              <w:right w:val="nil"/>
            </w:tcBorders>
            <w:vAlign w:val="center"/>
          </w:tcPr>
          <w:p w14:paraId="79BBCFD6" w14:textId="3921C8E6" w:rsidR="0096120B" w:rsidRPr="0096120B" w:rsidRDefault="0096120B" w:rsidP="0096120B">
            <w:pPr>
              <w:spacing w:after="0" w:line="240" w:lineRule="auto"/>
              <w:jc w:val="center"/>
              <w:rPr>
                <w:sz w:val="21"/>
                <w:szCs w:val="21"/>
              </w:rPr>
            </w:pPr>
            <w:r w:rsidRPr="0096120B">
              <w:rPr>
                <w:sz w:val="21"/>
                <w:szCs w:val="21"/>
              </w:rPr>
              <w:t>2%</w:t>
            </w:r>
          </w:p>
        </w:tc>
        <w:tc>
          <w:tcPr>
            <w:tcW w:w="900" w:type="dxa"/>
            <w:tcBorders>
              <w:left w:val="nil"/>
              <w:right w:val="nil"/>
            </w:tcBorders>
            <w:vAlign w:val="center"/>
          </w:tcPr>
          <w:p w14:paraId="35213B48" w14:textId="6024E5C3" w:rsidR="0096120B" w:rsidRPr="0096120B" w:rsidRDefault="0096120B" w:rsidP="0096120B">
            <w:pPr>
              <w:spacing w:after="0" w:line="240" w:lineRule="auto"/>
              <w:jc w:val="center"/>
              <w:rPr>
                <w:sz w:val="21"/>
                <w:szCs w:val="21"/>
              </w:rPr>
            </w:pPr>
            <w:r w:rsidRPr="0096120B">
              <w:rPr>
                <w:sz w:val="21"/>
                <w:szCs w:val="21"/>
              </w:rPr>
              <w:t>2.3%</w:t>
            </w:r>
          </w:p>
        </w:tc>
      </w:tr>
      <w:tr w:rsidR="0096120B" w:rsidRPr="00C035EC" w14:paraId="5834E07C" w14:textId="77777777" w:rsidTr="0096120B">
        <w:trPr>
          <w:trHeight w:val="288"/>
        </w:trPr>
        <w:tc>
          <w:tcPr>
            <w:tcW w:w="6390" w:type="dxa"/>
            <w:tcBorders>
              <w:left w:val="nil"/>
              <w:right w:val="nil"/>
            </w:tcBorders>
            <w:shd w:val="clear" w:color="auto" w:fill="auto"/>
            <w:noWrap/>
            <w:vAlign w:val="center"/>
          </w:tcPr>
          <w:p w14:paraId="35F2BCBA" w14:textId="028F4B40" w:rsidR="0096120B" w:rsidRPr="0096120B" w:rsidRDefault="0096120B" w:rsidP="0096120B">
            <w:pPr>
              <w:spacing w:after="0" w:line="240" w:lineRule="auto"/>
              <w:rPr>
                <w:sz w:val="21"/>
                <w:szCs w:val="21"/>
              </w:rPr>
            </w:pPr>
            <w:r w:rsidRPr="0096120B">
              <w:rPr>
                <w:sz w:val="21"/>
                <w:szCs w:val="21"/>
              </w:rPr>
              <w:t>Social Assistance (624)</w:t>
            </w:r>
          </w:p>
        </w:tc>
        <w:tc>
          <w:tcPr>
            <w:tcW w:w="1080" w:type="dxa"/>
            <w:tcBorders>
              <w:left w:val="nil"/>
              <w:right w:val="nil"/>
            </w:tcBorders>
            <w:shd w:val="clear" w:color="auto" w:fill="auto"/>
            <w:noWrap/>
            <w:vAlign w:val="center"/>
          </w:tcPr>
          <w:p w14:paraId="3C3F0DF4" w14:textId="4E468ED2" w:rsidR="0096120B" w:rsidRPr="0096120B" w:rsidRDefault="0096120B" w:rsidP="0096120B">
            <w:pPr>
              <w:spacing w:after="0" w:line="240" w:lineRule="auto"/>
              <w:jc w:val="center"/>
              <w:rPr>
                <w:sz w:val="21"/>
                <w:szCs w:val="21"/>
              </w:rPr>
            </w:pPr>
            <w:r w:rsidRPr="0096120B">
              <w:rPr>
                <w:sz w:val="21"/>
                <w:szCs w:val="21"/>
              </w:rPr>
              <w:t>1,745</w:t>
            </w:r>
          </w:p>
        </w:tc>
        <w:tc>
          <w:tcPr>
            <w:tcW w:w="900" w:type="dxa"/>
            <w:tcBorders>
              <w:left w:val="nil"/>
              <w:right w:val="nil"/>
            </w:tcBorders>
            <w:vAlign w:val="center"/>
          </w:tcPr>
          <w:p w14:paraId="5A071012" w14:textId="03E1ED74" w:rsidR="0096120B" w:rsidRPr="0096120B" w:rsidRDefault="0096120B" w:rsidP="0096120B">
            <w:pPr>
              <w:spacing w:after="0" w:line="240" w:lineRule="auto"/>
              <w:jc w:val="center"/>
              <w:rPr>
                <w:sz w:val="21"/>
                <w:szCs w:val="21"/>
              </w:rPr>
            </w:pPr>
            <w:r w:rsidRPr="0096120B">
              <w:rPr>
                <w:sz w:val="21"/>
                <w:szCs w:val="21"/>
              </w:rPr>
              <w:t>2,001</w:t>
            </w:r>
          </w:p>
        </w:tc>
        <w:tc>
          <w:tcPr>
            <w:tcW w:w="1080" w:type="dxa"/>
            <w:tcBorders>
              <w:left w:val="nil"/>
              <w:right w:val="nil"/>
            </w:tcBorders>
            <w:vAlign w:val="center"/>
          </w:tcPr>
          <w:p w14:paraId="5C0078D9" w14:textId="0D5F397C" w:rsidR="0096120B" w:rsidRPr="0096120B" w:rsidRDefault="0096120B" w:rsidP="0096120B">
            <w:pPr>
              <w:spacing w:after="0" w:line="240" w:lineRule="auto"/>
              <w:jc w:val="center"/>
              <w:rPr>
                <w:sz w:val="21"/>
                <w:szCs w:val="21"/>
              </w:rPr>
            </w:pPr>
            <w:r w:rsidRPr="0096120B">
              <w:rPr>
                <w:sz w:val="21"/>
                <w:szCs w:val="21"/>
              </w:rPr>
              <w:t>15%</w:t>
            </w:r>
          </w:p>
        </w:tc>
        <w:tc>
          <w:tcPr>
            <w:tcW w:w="900" w:type="dxa"/>
            <w:tcBorders>
              <w:left w:val="nil"/>
              <w:right w:val="nil"/>
            </w:tcBorders>
            <w:vAlign w:val="center"/>
          </w:tcPr>
          <w:p w14:paraId="192915C5" w14:textId="192D0252" w:rsidR="0096120B" w:rsidRPr="0096120B" w:rsidRDefault="0096120B" w:rsidP="0096120B">
            <w:pPr>
              <w:spacing w:after="0" w:line="240" w:lineRule="auto"/>
              <w:jc w:val="center"/>
              <w:rPr>
                <w:sz w:val="21"/>
                <w:szCs w:val="21"/>
              </w:rPr>
            </w:pPr>
            <w:r w:rsidRPr="0096120B">
              <w:rPr>
                <w:sz w:val="21"/>
                <w:szCs w:val="21"/>
              </w:rPr>
              <w:t>2.3%</w:t>
            </w:r>
          </w:p>
        </w:tc>
      </w:tr>
      <w:tr w:rsidR="0096120B" w:rsidRPr="00C035EC" w14:paraId="222120E2" w14:textId="77777777" w:rsidTr="0096120B">
        <w:trPr>
          <w:trHeight w:val="288"/>
        </w:trPr>
        <w:tc>
          <w:tcPr>
            <w:tcW w:w="6390" w:type="dxa"/>
            <w:tcBorders>
              <w:left w:val="nil"/>
              <w:right w:val="nil"/>
            </w:tcBorders>
            <w:shd w:val="clear" w:color="auto" w:fill="auto"/>
            <w:noWrap/>
            <w:vAlign w:val="center"/>
          </w:tcPr>
          <w:p w14:paraId="7F94DE8B" w14:textId="6EBEC712" w:rsidR="0096120B" w:rsidRPr="0096120B" w:rsidRDefault="0096120B" w:rsidP="0096120B">
            <w:pPr>
              <w:spacing w:after="0" w:line="240" w:lineRule="auto"/>
              <w:rPr>
                <w:sz w:val="21"/>
                <w:szCs w:val="21"/>
              </w:rPr>
            </w:pPr>
            <w:r w:rsidRPr="0096120B">
              <w:rPr>
                <w:sz w:val="21"/>
                <w:szCs w:val="21"/>
              </w:rPr>
              <w:t>Educational Services (611)</w:t>
            </w:r>
          </w:p>
        </w:tc>
        <w:tc>
          <w:tcPr>
            <w:tcW w:w="1080" w:type="dxa"/>
            <w:tcBorders>
              <w:left w:val="nil"/>
              <w:right w:val="nil"/>
            </w:tcBorders>
            <w:shd w:val="clear" w:color="auto" w:fill="auto"/>
            <w:noWrap/>
            <w:vAlign w:val="center"/>
          </w:tcPr>
          <w:p w14:paraId="0D2A711C" w14:textId="27E80217" w:rsidR="0096120B" w:rsidRPr="0096120B" w:rsidRDefault="0096120B" w:rsidP="0096120B">
            <w:pPr>
              <w:spacing w:after="0" w:line="240" w:lineRule="auto"/>
              <w:jc w:val="center"/>
              <w:rPr>
                <w:sz w:val="21"/>
                <w:szCs w:val="21"/>
              </w:rPr>
            </w:pPr>
            <w:r w:rsidRPr="0096120B">
              <w:rPr>
                <w:sz w:val="21"/>
                <w:szCs w:val="21"/>
              </w:rPr>
              <w:t>1,444</w:t>
            </w:r>
          </w:p>
        </w:tc>
        <w:tc>
          <w:tcPr>
            <w:tcW w:w="900" w:type="dxa"/>
            <w:tcBorders>
              <w:left w:val="nil"/>
              <w:right w:val="nil"/>
            </w:tcBorders>
            <w:vAlign w:val="center"/>
          </w:tcPr>
          <w:p w14:paraId="30420754" w14:textId="0AA4EC46" w:rsidR="0096120B" w:rsidRPr="0096120B" w:rsidRDefault="0096120B" w:rsidP="0096120B">
            <w:pPr>
              <w:spacing w:after="0" w:line="240" w:lineRule="auto"/>
              <w:jc w:val="center"/>
              <w:rPr>
                <w:sz w:val="21"/>
                <w:szCs w:val="21"/>
              </w:rPr>
            </w:pPr>
            <w:r w:rsidRPr="0096120B">
              <w:rPr>
                <w:sz w:val="21"/>
                <w:szCs w:val="21"/>
              </w:rPr>
              <w:t>1,592</w:t>
            </w:r>
          </w:p>
        </w:tc>
        <w:tc>
          <w:tcPr>
            <w:tcW w:w="1080" w:type="dxa"/>
            <w:tcBorders>
              <w:left w:val="nil"/>
              <w:right w:val="nil"/>
            </w:tcBorders>
            <w:vAlign w:val="center"/>
          </w:tcPr>
          <w:p w14:paraId="701FF848" w14:textId="7408EA94" w:rsidR="0096120B" w:rsidRPr="0096120B" w:rsidRDefault="0096120B" w:rsidP="0096120B">
            <w:pPr>
              <w:spacing w:after="0" w:line="240" w:lineRule="auto"/>
              <w:jc w:val="center"/>
              <w:rPr>
                <w:sz w:val="21"/>
                <w:szCs w:val="21"/>
              </w:rPr>
            </w:pPr>
            <w:r w:rsidRPr="0096120B">
              <w:rPr>
                <w:sz w:val="21"/>
                <w:szCs w:val="21"/>
              </w:rPr>
              <w:t>10%</w:t>
            </w:r>
          </w:p>
        </w:tc>
        <w:tc>
          <w:tcPr>
            <w:tcW w:w="900" w:type="dxa"/>
            <w:tcBorders>
              <w:left w:val="nil"/>
              <w:right w:val="nil"/>
            </w:tcBorders>
            <w:vAlign w:val="center"/>
          </w:tcPr>
          <w:p w14:paraId="1584C909" w14:textId="151C35F7" w:rsidR="0096120B" w:rsidRPr="0096120B" w:rsidRDefault="0096120B" w:rsidP="0096120B">
            <w:pPr>
              <w:spacing w:after="0" w:line="240" w:lineRule="auto"/>
              <w:jc w:val="center"/>
              <w:rPr>
                <w:sz w:val="21"/>
                <w:szCs w:val="21"/>
              </w:rPr>
            </w:pPr>
            <w:r w:rsidRPr="0096120B">
              <w:rPr>
                <w:sz w:val="21"/>
                <w:szCs w:val="21"/>
              </w:rPr>
              <w:t>1.9%</w:t>
            </w:r>
          </w:p>
        </w:tc>
      </w:tr>
      <w:tr w:rsidR="0096120B" w:rsidRPr="00C035EC" w14:paraId="6D5FE34C" w14:textId="77777777" w:rsidTr="0096120B">
        <w:trPr>
          <w:trHeight w:val="288"/>
        </w:trPr>
        <w:tc>
          <w:tcPr>
            <w:tcW w:w="6390" w:type="dxa"/>
            <w:tcBorders>
              <w:left w:val="nil"/>
              <w:right w:val="nil"/>
            </w:tcBorders>
            <w:shd w:val="clear" w:color="auto" w:fill="auto"/>
            <w:noWrap/>
            <w:vAlign w:val="center"/>
          </w:tcPr>
          <w:p w14:paraId="6BF743EF" w14:textId="764F047E" w:rsidR="0096120B" w:rsidRPr="0096120B" w:rsidRDefault="0096120B" w:rsidP="0096120B">
            <w:pPr>
              <w:spacing w:after="0" w:line="240" w:lineRule="auto"/>
              <w:rPr>
                <w:sz w:val="21"/>
                <w:szCs w:val="21"/>
              </w:rPr>
            </w:pPr>
            <w:r w:rsidRPr="0096120B">
              <w:rPr>
                <w:sz w:val="21"/>
                <w:szCs w:val="21"/>
              </w:rPr>
              <w:t>General Merchandise Stores (452)</w:t>
            </w:r>
          </w:p>
        </w:tc>
        <w:tc>
          <w:tcPr>
            <w:tcW w:w="1080" w:type="dxa"/>
            <w:tcBorders>
              <w:left w:val="nil"/>
              <w:right w:val="nil"/>
            </w:tcBorders>
            <w:shd w:val="clear" w:color="auto" w:fill="auto"/>
            <w:noWrap/>
            <w:vAlign w:val="center"/>
          </w:tcPr>
          <w:p w14:paraId="07F60CC2" w14:textId="506C45B7" w:rsidR="0096120B" w:rsidRPr="0096120B" w:rsidRDefault="0096120B" w:rsidP="0096120B">
            <w:pPr>
              <w:spacing w:after="0" w:line="240" w:lineRule="auto"/>
              <w:jc w:val="center"/>
              <w:rPr>
                <w:sz w:val="21"/>
                <w:szCs w:val="21"/>
              </w:rPr>
            </w:pPr>
            <w:r w:rsidRPr="0096120B">
              <w:rPr>
                <w:sz w:val="21"/>
                <w:szCs w:val="21"/>
              </w:rPr>
              <w:t>1,431</w:t>
            </w:r>
          </w:p>
        </w:tc>
        <w:tc>
          <w:tcPr>
            <w:tcW w:w="900" w:type="dxa"/>
            <w:tcBorders>
              <w:left w:val="nil"/>
              <w:right w:val="nil"/>
            </w:tcBorders>
            <w:vAlign w:val="center"/>
          </w:tcPr>
          <w:p w14:paraId="0554155E" w14:textId="64BB65B4" w:rsidR="0096120B" w:rsidRPr="0096120B" w:rsidRDefault="0096120B" w:rsidP="0096120B">
            <w:pPr>
              <w:spacing w:after="0" w:line="240" w:lineRule="auto"/>
              <w:jc w:val="center"/>
              <w:rPr>
                <w:sz w:val="21"/>
                <w:szCs w:val="21"/>
              </w:rPr>
            </w:pPr>
            <w:r w:rsidRPr="0096120B">
              <w:rPr>
                <w:sz w:val="21"/>
                <w:szCs w:val="21"/>
              </w:rPr>
              <w:t>1,690</w:t>
            </w:r>
          </w:p>
        </w:tc>
        <w:tc>
          <w:tcPr>
            <w:tcW w:w="1080" w:type="dxa"/>
            <w:tcBorders>
              <w:left w:val="nil"/>
              <w:right w:val="nil"/>
            </w:tcBorders>
            <w:vAlign w:val="center"/>
          </w:tcPr>
          <w:p w14:paraId="05C4750B" w14:textId="04399DA2" w:rsidR="0096120B" w:rsidRPr="0096120B" w:rsidRDefault="0096120B" w:rsidP="0096120B">
            <w:pPr>
              <w:spacing w:after="0" w:line="240" w:lineRule="auto"/>
              <w:jc w:val="center"/>
              <w:rPr>
                <w:sz w:val="21"/>
                <w:szCs w:val="21"/>
              </w:rPr>
            </w:pPr>
            <w:r w:rsidRPr="0096120B">
              <w:rPr>
                <w:sz w:val="21"/>
                <w:szCs w:val="21"/>
              </w:rPr>
              <w:t>18%</w:t>
            </w:r>
          </w:p>
        </w:tc>
        <w:tc>
          <w:tcPr>
            <w:tcW w:w="900" w:type="dxa"/>
            <w:tcBorders>
              <w:left w:val="nil"/>
              <w:right w:val="nil"/>
            </w:tcBorders>
            <w:vAlign w:val="center"/>
          </w:tcPr>
          <w:p w14:paraId="5CCADBD2" w14:textId="31611144" w:rsidR="0096120B" w:rsidRPr="0096120B" w:rsidRDefault="0096120B" w:rsidP="0096120B">
            <w:pPr>
              <w:spacing w:after="0" w:line="240" w:lineRule="auto"/>
              <w:jc w:val="center"/>
              <w:rPr>
                <w:sz w:val="21"/>
                <w:szCs w:val="21"/>
              </w:rPr>
            </w:pPr>
            <w:r w:rsidRPr="0096120B">
              <w:rPr>
                <w:sz w:val="21"/>
                <w:szCs w:val="21"/>
              </w:rPr>
              <w:t>1.9%</w:t>
            </w:r>
          </w:p>
        </w:tc>
      </w:tr>
      <w:tr w:rsidR="0096120B" w:rsidRPr="00C035EC" w14:paraId="7B3A7050" w14:textId="77777777" w:rsidTr="0096120B">
        <w:trPr>
          <w:trHeight w:val="288"/>
        </w:trPr>
        <w:tc>
          <w:tcPr>
            <w:tcW w:w="6390" w:type="dxa"/>
            <w:tcBorders>
              <w:left w:val="nil"/>
              <w:right w:val="nil"/>
            </w:tcBorders>
            <w:shd w:val="clear" w:color="auto" w:fill="auto"/>
            <w:noWrap/>
            <w:vAlign w:val="center"/>
          </w:tcPr>
          <w:p w14:paraId="129FDCEA" w14:textId="387000E1" w:rsidR="0096120B" w:rsidRPr="0096120B" w:rsidRDefault="0096120B" w:rsidP="0096120B">
            <w:pPr>
              <w:spacing w:after="0" w:line="240" w:lineRule="auto"/>
              <w:rPr>
                <w:sz w:val="21"/>
                <w:szCs w:val="21"/>
              </w:rPr>
            </w:pPr>
            <w:r w:rsidRPr="0096120B">
              <w:rPr>
                <w:sz w:val="21"/>
                <w:szCs w:val="21"/>
              </w:rPr>
              <w:t>Religious, Grant</w:t>
            </w:r>
            <w:r>
              <w:rPr>
                <w:sz w:val="21"/>
                <w:szCs w:val="21"/>
              </w:rPr>
              <w:t>making, Civic, Professional &amp;</w:t>
            </w:r>
            <w:r w:rsidRPr="0096120B">
              <w:rPr>
                <w:sz w:val="21"/>
                <w:szCs w:val="21"/>
              </w:rPr>
              <w:t xml:space="preserve"> Similar Organizations (813)</w:t>
            </w:r>
          </w:p>
        </w:tc>
        <w:tc>
          <w:tcPr>
            <w:tcW w:w="1080" w:type="dxa"/>
            <w:tcBorders>
              <w:left w:val="nil"/>
              <w:right w:val="nil"/>
            </w:tcBorders>
            <w:shd w:val="clear" w:color="auto" w:fill="auto"/>
            <w:noWrap/>
            <w:vAlign w:val="center"/>
          </w:tcPr>
          <w:p w14:paraId="19EAABB1" w14:textId="794A1D7D" w:rsidR="0096120B" w:rsidRPr="0096120B" w:rsidRDefault="0096120B" w:rsidP="0096120B">
            <w:pPr>
              <w:spacing w:after="0" w:line="240" w:lineRule="auto"/>
              <w:jc w:val="center"/>
              <w:rPr>
                <w:sz w:val="21"/>
                <w:szCs w:val="21"/>
              </w:rPr>
            </w:pPr>
            <w:r w:rsidRPr="0096120B">
              <w:rPr>
                <w:sz w:val="21"/>
                <w:szCs w:val="21"/>
              </w:rPr>
              <w:t>1,426</w:t>
            </w:r>
          </w:p>
        </w:tc>
        <w:tc>
          <w:tcPr>
            <w:tcW w:w="900" w:type="dxa"/>
            <w:tcBorders>
              <w:left w:val="nil"/>
              <w:right w:val="nil"/>
            </w:tcBorders>
            <w:vAlign w:val="center"/>
          </w:tcPr>
          <w:p w14:paraId="5AC95EFF" w14:textId="2B5A3208" w:rsidR="0096120B" w:rsidRPr="0096120B" w:rsidRDefault="0096120B" w:rsidP="0096120B">
            <w:pPr>
              <w:spacing w:after="0" w:line="240" w:lineRule="auto"/>
              <w:jc w:val="center"/>
              <w:rPr>
                <w:sz w:val="21"/>
                <w:szCs w:val="21"/>
              </w:rPr>
            </w:pPr>
            <w:r w:rsidRPr="0096120B">
              <w:rPr>
                <w:sz w:val="21"/>
                <w:szCs w:val="21"/>
              </w:rPr>
              <w:t>1,500</w:t>
            </w:r>
          </w:p>
        </w:tc>
        <w:tc>
          <w:tcPr>
            <w:tcW w:w="1080" w:type="dxa"/>
            <w:tcBorders>
              <w:left w:val="nil"/>
              <w:right w:val="nil"/>
            </w:tcBorders>
            <w:vAlign w:val="center"/>
          </w:tcPr>
          <w:p w14:paraId="7A4E313A" w14:textId="3E3E2CDB" w:rsidR="0096120B" w:rsidRPr="0096120B" w:rsidRDefault="0096120B" w:rsidP="0096120B">
            <w:pPr>
              <w:spacing w:after="0" w:line="240" w:lineRule="auto"/>
              <w:jc w:val="center"/>
              <w:rPr>
                <w:sz w:val="21"/>
                <w:szCs w:val="21"/>
              </w:rPr>
            </w:pPr>
            <w:r w:rsidRPr="0096120B">
              <w:rPr>
                <w:sz w:val="21"/>
                <w:szCs w:val="21"/>
              </w:rPr>
              <w:t>5%</w:t>
            </w:r>
          </w:p>
        </w:tc>
        <w:tc>
          <w:tcPr>
            <w:tcW w:w="900" w:type="dxa"/>
            <w:tcBorders>
              <w:left w:val="nil"/>
              <w:right w:val="nil"/>
            </w:tcBorders>
            <w:vAlign w:val="center"/>
          </w:tcPr>
          <w:p w14:paraId="24C3810C" w14:textId="724BA020" w:rsidR="0096120B" w:rsidRPr="0096120B" w:rsidRDefault="0096120B" w:rsidP="0096120B">
            <w:pPr>
              <w:spacing w:after="0" w:line="240" w:lineRule="auto"/>
              <w:jc w:val="center"/>
              <w:rPr>
                <w:sz w:val="21"/>
                <w:szCs w:val="21"/>
              </w:rPr>
            </w:pPr>
            <w:r w:rsidRPr="0096120B">
              <w:rPr>
                <w:sz w:val="21"/>
                <w:szCs w:val="21"/>
              </w:rPr>
              <w:t>1.9%</w:t>
            </w:r>
          </w:p>
        </w:tc>
      </w:tr>
      <w:tr w:rsidR="0096120B" w:rsidRPr="00C035EC" w14:paraId="7176D00A" w14:textId="77777777" w:rsidTr="0096120B">
        <w:trPr>
          <w:trHeight w:val="288"/>
        </w:trPr>
        <w:tc>
          <w:tcPr>
            <w:tcW w:w="6390" w:type="dxa"/>
            <w:tcBorders>
              <w:left w:val="nil"/>
              <w:right w:val="nil"/>
            </w:tcBorders>
            <w:shd w:val="clear" w:color="auto" w:fill="auto"/>
            <w:noWrap/>
            <w:vAlign w:val="center"/>
          </w:tcPr>
          <w:p w14:paraId="0BF3ADCB" w14:textId="5A4AF245" w:rsidR="0096120B" w:rsidRPr="0096120B" w:rsidRDefault="0096120B" w:rsidP="0096120B">
            <w:pPr>
              <w:spacing w:after="0" w:line="240" w:lineRule="auto"/>
              <w:rPr>
                <w:sz w:val="21"/>
                <w:szCs w:val="21"/>
              </w:rPr>
            </w:pPr>
            <w:r w:rsidRPr="0096120B">
              <w:rPr>
                <w:sz w:val="21"/>
                <w:szCs w:val="21"/>
              </w:rPr>
              <w:t>Food and Beverage Stores (445)</w:t>
            </w:r>
          </w:p>
        </w:tc>
        <w:tc>
          <w:tcPr>
            <w:tcW w:w="1080" w:type="dxa"/>
            <w:tcBorders>
              <w:left w:val="nil"/>
              <w:right w:val="nil"/>
            </w:tcBorders>
            <w:shd w:val="clear" w:color="auto" w:fill="auto"/>
            <w:noWrap/>
            <w:vAlign w:val="center"/>
          </w:tcPr>
          <w:p w14:paraId="1E5EFA9F" w14:textId="083D2AA5" w:rsidR="0096120B" w:rsidRPr="0096120B" w:rsidRDefault="0096120B" w:rsidP="0096120B">
            <w:pPr>
              <w:spacing w:after="0" w:line="240" w:lineRule="auto"/>
              <w:jc w:val="center"/>
              <w:rPr>
                <w:sz w:val="21"/>
                <w:szCs w:val="21"/>
              </w:rPr>
            </w:pPr>
            <w:r w:rsidRPr="0096120B">
              <w:rPr>
                <w:sz w:val="21"/>
                <w:szCs w:val="21"/>
              </w:rPr>
              <w:t>1,398</w:t>
            </w:r>
          </w:p>
        </w:tc>
        <w:tc>
          <w:tcPr>
            <w:tcW w:w="900" w:type="dxa"/>
            <w:tcBorders>
              <w:left w:val="nil"/>
              <w:right w:val="nil"/>
            </w:tcBorders>
            <w:vAlign w:val="center"/>
          </w:tcPr>
          <w:p w14:paraId="3CC1703E" w14:textId="2D99ACCC" w:rsidR="0096120B" w:rsidRPr="0096120B" w:rsidRDefault="0096120B" w:rsidP="0096120B">
            <w:pPr>
              <w:spacing w:after="0" w:line="240" w:lineRule="auto"/>
              <w:jc w:val="center"/>
              <w:rPr>
                <w:sz w:val="21"/>
                <w:szCs w:val="21"/>
              </w:rPr>
            </w:pPr>
            <w:r w:rsidRPr="0096120B">
              <w:rPr>
                <w:sz w:val="21"/>
                <w:szCs w:val="21"/>
              </w:rPr>
              <w:t>1,486</w:t>
            </w:r>
          </w:p>
        </w:tc>
        <w:tc>
          <w:tcPr>
            <w:tcW w:w="1080" w:type="dxa"/>
            <w:tcBorders>
              <w:left w:val="nil"/>
              <w:right w:val="nil"/>
            </w:tcBorders>
            <w:vAlign w:val="center"/>
          </w:tcPr>
          <w:p w14:paraId="63FBC321" w14:textId="7B86D211" w:rsidR="0096120B" w:rsidRPr="0096120B" w:rsidRDefault="0096120B" w:rsidP="0096120B">
            <w:pPr>
              <w:spacing w:after="0" w:line="240" w:lineRule="auto"/>
              <w:jc w:val="center"/>
              <w:rPr>
                <w:sz w:val="21"/>
                <w:szCs w:val="21"/>
              </w:rPr>
            </w:pPr>
            <w:r w:rsidRPr="0096120B">
              <w:rPr>
                <w:sz w:val="21"/>
                <w:szCs w:val="21"/>
              </w:rPr>
              <w:t>6%</w:t>
            </w:r>
          </w:p>
        </w:tc>
        <w:tc>
          <w:tcPr>
            <w:tcW w:w="900" w:type="dxa"/>
            <w:tcBorders>
              <w:left w:val="nil"/>
              <w:right w:val="nil"/>
            </w:tcBorders>
            <w:vAlign w:val="center"/>
          </w:tcPr>
          <w:p w14:paraId="4C79A334" w14:textId="7E35CCB5" w:rsidR="0096120B" w:rsidRPr="0096120B" w:rsidRDefault="0096120B" w:rsidP="0096120B">
            <w:pPr>
              <w:spacing w:after="0" w:line="240" w:lineRule="auto"/>
              <w:jc w:val="center"/>
              <w:rPr>
                <w:sz w:val="21"/>
                <w:szCs w:val="21"/>
              </w:rPr>
            </w:pPr>
            <w:r w:rsidRPr="0096120B">
              <w:rPr>
                <w:sz w:val="21"/>
                <w:szCs w:val="21"/>
              </w:rPr>
              <w:t>1.8%</w:t>
            </w:r>
          </w:p>
        </w:tc>
      </w:tr>
      <w:tr w:rsidR="0096120B" w:rsidRPr="00C035EC" w14:paraId="056F1770" w14:textId="77777777" w:rsidTr="0096120B">
        <w:trPr>
          <w:trHeight w:val="288"/>
        </w:trPr>
        <w:tc>
          <w:tcPr>
            <w:tcW w:w="6390" w:type="dxa"/>
            <w:tcBorders>
              <w:left w:val="nil"/>
              <w:right w:val="nil"/>
            </w:tcBorders>
            <w:shd w:val="clear" w:color="auto" w:fill="auto"/>
            <w:noWrap/>
            <w:vAlign w:val="center"/>
          </w:tcPr>
          <w:p w14:paraId="03D205CB" w14:textId="70FB49BE" w:rsidR="0096120B" w:rsidRPr="0096120B" w:rsidRDefault="0096120B" w:rsidP="0096120B">
            <w:pPr>
              <w:spacing w:after="0" w:line="240" w:lineRule="auto"/>
              <w:rPr>
                <w:sz w:val="21"/>
                <w:szCs w:val="21"/>
              </w:rPr>
            </w:pPr>
            <w:r w:rsidRPr="0096120B">
              <w:rPr>
                <w:sz w:val="21"/>
                <w:szCs w:val="21"/>
              </w:rPr>
              <w:t>Merchant Wholesalers, Durable Goods (423)</w:t>
            </w:r>
          </w:p>
        </w:tc>
        <w:tc>
          <w:tcPr>
            <w:tcW w:w="1080" w:type="dxa"/>
            <w:tcBorders>
              <w:left w:val="nil"/>
              <w:right w:val="nil"/>
            </w:tcBorders>
            <w:shd w:val="clear" w:color="auto" w:fill="auto"/>
            <w:noWrap/>
            <w:vAlign w:val="center"/>
          </w:tcPr>
          <w:p w14:paraId="2B34F58B" w14:textId="7348DFF4" w:rsidR="0096120B" w:rsidRPr="0096120B" w:rsidRDefault="0096120B" w:rsidP="0096120B">
            <w:pPr>
              <w:spacing w:after="0" w:line="240" w:lineRule="auto"/>
              <w:jc w:val="center"/>
              <w:rPr>
                <w:sz w:val="21"/>
                <w:szCs w:val="21"/>
              </w:rPr>
            </w:pPr>
            <w:r w:rsidRPr="0096120B">
              <w:rPr>
                <w:sz w:val="21"/>
                <w:szCs w:val="21"/>
              </w:rPr>
              <w:t>1,355</w:t>
            </w:r>
          </w:p>
        </w:tc>
        <w:tc>
          <w:tcPr>
            <w:tcW w:w="900" w:type="dxa"/>
            <w:tcBorders>
              <w:left w:val="nil"/>
              <w:right w:val="nil"/>
            </w:tcBorders>
            <w:vAlign w:val="center"/>
          </w:tcPr>
          <w:p w14:paraId="29BCA333" w14:textId="4DC47D10" w:rsidR="0096120B" w:rsidRPr="0096120B" w:rsidRDefault="0096120B" w:rsidP="0096120B">
            <w:pPr>
              <w:spacing w:after="0" w:line="240" w:lineRule="auto"/>
              <w:jc w:val="center"/>
              <w:rPr>
                <w:sz w:val="21"/>
                <w:szCs w:val="21"/>
              </w:rPr>
            </w:pPr>
            <w:r w:rsidRPr="0096120B">
              <w:rPr>
                <w:sz w:val="21"/>
                <w:szCs w:val="21"/>
              </w:rPr>
              <w:t>1,411</w:t>
            </w:r>
          </w:p>
        </w:tc>
        <w:tc>
          <w:tcPr>
            <w:tcW w:w="1080" w:type="dxa"/>
            <w:tcBorders>
              <w:left w:val="nil"/>
              <w:right w:val="nil"/>
            </w:tcBorders>
            <w:vAlign w:val="center"/>
          </w:tcPr>
          <w:p w14:paraId="44CD9CDD" w14:textId="05FEBE89" w:rsidR="0096120B" w:rsidRPr="0096120B" w:rsidRDefault="0096120B" w:rsidP="0096120B">
            <w:pPr>
              <w:spacing w:after="0" w:line="240" w:lineRule="auto"/>
              <w:jc w:val="center"/>
              <w:rPr>
                <w:sz w:val="21"/>
                <w:szCs w:val="21"/>
              </w:rPr>
            </w:pPr>
            <w:r w:rsidRPr="0096120B">
              <w:rPr>
                <w:sz w:val="21"/>
                <w:szCs w:val="21"/>
              </w:rPr>
              <w:t>4%</w:t>
            </w:r>
          </w:p>
        </w:tc>
        <w:tc>
          <w:tcPr>
            <w:tcW w:w="900" w:type="dxa"/>
            <w:tcBorders>
              <w:left w:val="nil"/>
              <w:right w:val="nil"/>
            </w:tcBorders>
            <w:vAlign w:val="center"/>
          </w:tcPr>
          <w:p w14:paraId="1F07B31D" w14:textId="18E03A94" w:rsidR="0096120B" w:rsidRPr="0096120B" w:rsidRDefault="0096120B" w:rsidP="0096120B">
            <w:pPr>
              <w:spacing w:after="0" w:line="240" w:lineRule="auto"/>
              <w:jc w:val="center"/>
              <w:rPr>
                <w:sz w:val="21"/>
                <w:szCs w:val="21"/>
              </w:rPr>
            </w:pPr>
            <w:r w:rsidRPr="0096120B">
              <w:rPr>
                <w:sz w:val="21"/>
                <w:szCs w:val="21"/>
              </w:rPr>
              <w:t>1.8%</w:t>
            </w:r>
          </w:p>
        </w:tc>
      </w:tr>
      <w:tr w:rsidR="0096120B" w:rsidRPr="00C035EC" w14:paraId="15759CBB" w14:textId="77777777" w:rsidTr="0096120B">
        <w:trPr>
          <w:trHeight w:val="288"/>
        </w:trPr>
        <w:tc>
          <w:tcPr>
            <w:tcW w:w="6390" w:type="dxa"/>
            <w:tcBorders>
              <w:left w:val="nil"/>
              <w:right w:val="nil"/>
            </w:tcBorders>
            <w:shd w:val="clear" w:color="auto" w:fill="auto"/>
            <w:noWrap/>
            <w:vAlign w:val="center"/>
          </w:tcPr>
          <w:p w14:paraId="11E2C422" w14:textId="6D340B11" w:rsidR="0096120B" w:rsidRPr="0096120B" w:rsidRDefault="0096120B" w:rsidP="0096120B">
            <w:pPr>
              <w:spacing w:after="0" w:line="240" w:lineRule="auto"/>
              <w:rPr>
                <w:sz w:val="21"/>
                <w:szCs w:val="21"/>
              </w:rPr>
            </w:pPr>
            <w:r w:rsidRPr="0096120B">
              <w:rPr>
                <w:sz w:val="21"/>
                <w:szCs w:val="21"/>
              </w:rPr>
              <w:t>Hospitals (622)</w:t>
            </w:r>
          </w:p>
        </w:tc>
        <w:tc>
          <w:tcPr>
            <w:tcW w:w="1080" w:type="dxa"/>
            <w:tcBorders>
              <w:left w:val="nil"/>
              <w:right w:val="nil"/>
            </w:tcBorders>
            <w:shd w:val="clear" w:color="auto" w:fill="auto"/>
            <w:noWrap/>
            <w:vAlign w:val="center"/>
          </w:tcPr>
          <w:p w14:paraId="438B18C7" w14:textId="00997A13" w:rsidR="0096120B" w:rsidRPr="0096120B" w:rsidRDefault="0096120B" w:rsidP="0096120B">
            <w:pPr>
              <w:spacing w:after="0" w:line="240" w:lineRule="auto"/>
              <w:jc w:val="center"/>
              <w:rPr>
                <w:sz w:val="21"/>
                <w:szCs w:val="21"/>
              </w:rPr>
            </w:pPr>
            <w:r w:rsidRPr="0096120B">
              <w:rPr>
                <w:sz w:val="21"/>
                <w:szCs w:val="21"/>
              </w:rPr>
              <w:t>1,250</w:t>
            </w:r>
          </w:p>
        </w:tc>
        <w:tc>
          <w:tcPr>
            <w:tcW w:w="900" w:type="dxa"/>
            <w:tcBorders>
              <w:left w:val="nil"/>
              <w:right w:val="nil"/>
            </w:tcBorders>
            <w:vAlign w:val="center"/>
          </w:tcPr>
          <w:p w14:paraId="4A426E9F" w14:textId="1AECD7C9" w:rsidR="0096120B" w:rsidRPr="0096120B" w:rsidRDefault="0096120B" w:rsidP="0096120B">
            <w:pPr>
              <w:spacing w:after="0" w:line="240" w:lineRule="auto"/>
              <w:jc w:val="center"/>
              <w:rPr>
                <w:sz w:val="21"/>
                <w:szCs w:val="21"/>
              </w:rPr>
            </w:pPr>
            <w:r w:rsidRPr="0096120B">
              <w:rPr>
                <w:sz w:val="21"/>
                <w:szCs w:val="21"/>
              </w:rPr>
              <w:t>1,232</w:t>
            </w:r>
          </w:p>
        </w:tc>
        <w:tc>
          <w:tcPr>
            <w:tcW w:w="1080" w:type="dxa"/>
            <w:tcBorders>
              <w:left w:val="nil"/>
              <w:right w:val="nil"/>
            </w:tcBorders>
            <w:vAlign w:val="center"/>
          </w:tcPr>
          <w:p w14:paraId="719AABEA" w14:textId="0B1F0C4C" w:rsidR="0096120B" w:rsidRPr="0096120B" w:rsidRDefault="0096120B" w:rsidP="0096120B">
            <w:pPr>
              <w:spacing w:after="0" w:line="240" w:lineRule="auto"/>
              <w:jc w:val="center"/>
              <w:rPr>
                <w:sz w:val="21"/>
                <w:szCs w:val="21"/>
              </w:rPr>
            </w:pPr>
            <w:r w:rsidRPr="0096120B">
              <w:rPr>
                <w:color w:val="FF0000"/>
                <w:sz w:val="21"/>
                <w:szCs w:val="21"/>
              </w:rPr>
              <w:t xml:space="preserve"> (1%)</w:t>
            </w:r>
          </w:p>
        </w:tc>
        <w:tc>
          <w:tcPr>
            <w:tcW w:w="900" w:type="dxa"/>
            <w:tcBorders>
              <w:left w:val="nil"/>
              <w:right w:val="nil"/>
            </w:tcBorders>
            <w:vAlign w:val="center"/>
          </w:tcPr>
          <w:p w14:paraId="55C22E43" w14:textId="41276928" w:rsidR="0096120B" w:rsidRPr="0096120B" w:rsidRDefault="0096120B" w:rsidP="0096120B">
            <w:pPr>
              <w:spacing w:after="0" w:line="240" w:lineRule="auto"/>
              <w:jc w:val="center"/>
              <w:rPr>
                <w:sz w:val="21"/>
                <w:szCs w:val="21"/>
              </w:rPr>
            </w:pPr>
            <w:r w:rsidRPr="0096120B">
              <w:rPr>
                <w:sz w:val="21"/>
                <w:szCs w:val="21"/>
              </w:rPr>
              <w:t>1.6%</w:t>
            </w:r>
          </w:p>
        </w:tc>
      </w:tr>
      <w:tr w:rsidR="0096120B" w:rsidRPr="00C035EC" w14:paraId="6C3BFBFD" w14:textId="77777777" w:rsidTr="0096120B">
        <w:trPr>
          <w:trHeight w:val="288"/>
        </w:trPr>
        <w:tc>
          <w:tcPr>
            <w:tcW w:w="6390" w:type="dxa"/>
            <w:tcBorders>
              <w:left w:val="nil"/>
              <w:right w:val="nil"/>
            </w:tcBorders>
            <w:shd w:val="clear" w:color="auto" w:fill="auto"/>
            <w:noWrap/>
            <w:vAlign w:val="center"/>
          </w:tcPr>
          <w:p w14:paraId="5C0A63FC" w14:textId="1FFA05CD" w:rsidR="0096120B" w:rsidRPr="0096120B" w:rsidRDefault="0096120B" w:rsidP="0096120B">
            <w:pPr>
              <w:spacing w:after="0" w:line="240" w:lineRule="auto"/>
              <w:rPr>
                <w:sz w:val="21"/>
                <w:szCs w:val="21"/>
              </w:rPr>
            </w:pPr>
            <w:r w:rsidRPr="0096120B">
              <w:rPr>
                <w:sz w:val="21"/>
                <w:szCs w:val="21"/>
              </w:rPr>
              <w:t>Insurance Carriers and Related Activities (524)</w:t>
            </w:r>
          </w:p>
        </w:tc>
        <w:tc>
          <w:tcPr>
            <w:tcW w:w="1080" w:type="dxa"/>
            <w:tcBorders>
              <w:left w:val="nil"/>
              <w:right w:val="nil"/>
            </w:tcBorders>
            <w:shd w:val="clear" w:color="auto" w:fill="auto"/>
            <w:noWrap/>
            <w:vAlign w:val="center"/>
          </w:tcPr>
          <w:p w14:paraId="15AAA147" w14:textId="55BD5899" w:rsidR="0096120B" w:rsidRPr="0096120B" w:rsidRDefault="0096120B" w:rsidP="0096120B">
            <w:pPr>
              <w:spacing w:after="0" w:line="240" w:lineRule="auto"/>
              <w:jc w:val="center"/>
              <w:rPr>
                <w:sz w:val="21"/>
                <w:szCs w:val="21"/>
              </w:rPr>
            </w:pPr>
            <w:r w:rsidRPr="0096120B">
              <w:rPr>
                <w:sz w:val="21"/>
                <w:szCs w:val="21"/>
              </w:rPr>
              <w:t>1,179</w:t>
            </w:r>
          </w:p>
        </w:tc>
        <w:tc>
          <w:tcPr>
            <w:tcW w:w="900" w:type="dxa"/>
            <w:tcBorders>
              <w:left w:val="nil"/>
              <w:right w:val="nil"/>
            </w:tcBorders>
            <w:vAlign w:val="center"/>
          </w:tcPr>
          <w:p w14:paraId="4DF9D564" w14:textId="5BFCB83A" w:rsidR="0096120B" w:rsidRPr="0096120B" w:rsidRDefault="0096120B" w:rsidP="0096120B">
            <w:pPr>
              <w:spacing w:after="0" w:line="240" w:lineRule="auto"/>
              <w:jc w:val="center"/>
              <w:rPr>
                <w:sz w:val="21"/>
                <w:szCs w:val="21"/>
              </w:rPr>
            </w:pPr>
            <w:r w:rsidRPr="0096120B">
              <w:rPr>
                <w:sz w:val="21"/>
                <w:szCs w:val="21"/>
              </w:rPr>
              <w:t>1,317</w:t>
            </w:r>
          </w:p>
        </w:tc>
        <w:tc>
          <w:tcPr>
            <w:tcW w:w="1080" w:type="dxa"/>
            <w:tcBorders>
              <w:left w:val="nil"/>
              <w:right w:val="nil"/>
            </w:tcBorders>
            <w:vAlign w:val="center"/>
          </w:tcPr>
          <w:p w14:paraId="047C4ACD" w14:textId="09347053" w:rsidR="0096120B" w:rsidRPr="0096120B" w:rsidRDefault="0096120B" w:rsidP="0096120B">
            <w:pPr>
              <w:spacing w:after="0" w:line="240" w:lineRule="auto"/>
              <w:jc w:val="center"/>
              <w:rPr>
                <w:sz w:val="21"/>
                <w:szCs w:val="21"/>
              </w:rPr>
            </w:pPr>
            <w:r w:rsidRPr="0096120B">
              <w:rPr>
                <w:sz w:val="21"/>
                <w:szCs w:val="21"/>
              </w:rPr>
              <w:t>12%</w:t>
            </w:r>
          </w:p>
        </w:tc>
        <w:tc>
          <w:tcPr>
            <w:tcW w:w="900" w:type="dxa"/>
            <w:tcBorders>
              <w:left w:val="nil"/>
              <w:right w:val="nil"/>
            </w:tcBorders>
            <w:vAlign w:val="center"/>
          </w:tcPr>
          <w:p w14:paraId="2F4E5C69" w14:textId="3BC5DF2B" w:rsidR="0096120B" w:rsidRPr="0096120B" w:rsidRDefault="0096120B" w:rsidP="0096120B">
            <w:pPr>
              <w:spacing w:after="0" w:line="240" w:lineRule="auto"/>
              <w:jc w:val="center"/>
              <w:rPr>
                <w:sz w:val="21"/>
                <w:szCs w:val="21"/>
              </w:rPr>
            </w:pPr>
            <w:r w:rsidRPr="0096120B">
              <w:rPr>
                <w:sz w:val="21"/>
                <w:szCs w:val="21"/>
              </w:rPr>
              <w:t>1.5%</w:t>
            </w:r>
          </w:p>
        </w:tc>
      </w:tr>
      <w:tr w:rsidR="0096120B" w:rsidRPr="00C035EC" w14:paraId="6FC958EB" w14:textId="77777777" w:rsidTr="0096120B">
        <w:trPr>
          <w:trHeight w:val="288"/>
        </w:trPr>
        <w:tc>
          <w:tcPr>
            <w:tcW w:w="6390" w:type="dxa"/>
            <w:tcBorders>
              <w:left w:val="nil"/>
              <w:right w:val="nil"/>
            </w:tcBorders>
            <w:shd w:val="clear" w:color="auto" w:fill="auto"/>
            <w:noWrap/>
            <w:vAlign w:val="center"/>
          </w:tcPr>
          <w:p w14:paraId="44C536CF" w14:textId="310F453F" w:rsidR="0096120B" w:rsidRPr="0096120B" w:rsidRDefault="0096120B" w:rsidP="0096120B">
            <w:pPr>
              <w:spacing w:after="0" w:line="240" w:lineRule="auto"/>
              <w:rPr>
                <w:sz w:val="21"/>
                <w:szCs w:val="21"/>
              </w:rPr>
            </w:pPr>
            <w:r w:rsidRPr="0096120B">
              <w:rPr>
                <w:sz w:val="21"/>
                <w:szCs w:val="21"/>
              </w:rPr>
              <w:t>Computer and Electronic Product Manufacturing (334)</w:t>
            </w:r>
          </w:p>
        </w:tc>
        <w:tc>
          <w:tcPr>
            <w:tcW w:w="1080" w:type="dxa"/>
            <w:tcBorders>
              <w:left w:val="nil"/>
              <w:right w:val="nil"/>
            </w:tcBorders>
            <w:shd w:val="clear" w:color="auto" w:fill="auto"/>
            <w:noWrap/>
            <w:vAlign w:val="center"/>
          </w:tcPr>
          <w:p w14:paraId="5CD46FD9" w14:textId="31E04673" w:rsidR="0096120B" w:rsidRPr="0096120B" w:rsidRDefault="0096120B" w:rsidP="0096120B">
            <w:pPr>
              <w:spacing w:after="0" w:line="240" w:lineRule="auto"/>
              <w:jc w:val="center"/>
              <w:rPr>
                <w:sz w:val="21"/>
                <w:szCs w:val="21"/>
              </w:rPr>
            </w:pPr>
            <w:r w:rsidRPr="0096120B">
              <w:rPr>
                <w:sz w:val="21"/>
                <w:szCs w:val="21"/>
              </w:rPr>
              <w:t>1,081</w:t>
            </w:r>
          </w:p>
        </w:tc>
        <w:tc>
          <w:tcPr>
            <w:tcW w:w="900" w:type="dxa"/>
            <w:tcBorders>
              <w:left w:val="nil"/>
              <w:right w:val="nil"/>
            </w:tcBorders>
            <w:vAlign w:val="center"/>
          </w:tcPr>
          <w:p w14:paraId="5CD3D111" w14:textId="03FB64FA" w:rsidR="0096120B" w:rsidRPr="0096120B" w:rsidRDefault="0096120B" w:rsidP="0096120B">
            <w:pPr>
              <w:spacing w:after="0" w:line="240" w:lineRule="auto"/>
              <w:jc w:val="center"/>
              <w:rPr>
                <w:sz w:val="21"/>
                <w:szCs w:val="21"/>
              </w:rPr>
            </w:pPr>
            <w:r w:rsidRPr="0096120B">
              <w:rPr>
                <w:sz w:val="21"/>
                <w:szCs w:val="21"/>
              </w:rPr>
              <w:t>1,055</w:t>
            </w:r>
          </w:p>
        </w:tc>
        <w:tc>
          <w:tcPr>
            <w:tcW w:w="1080" w:type="dxa"/>
            <w:tcBorders>
              <w:left w:val="nil"/>
              <w:right w:val="nil"/>
            </w:tcBorders>
            <w:vAlign w:val="center"/>
          </w:tcPr>
          <w:p w14:paraId="45084EF8" w14:textId="5E5D6AF7" w:rsidR="0096120B" w:rsidRPr="0096120B" w:rsidRDefault="0096120B" w:rsidP="0096120B">
            <w:pPr>
              <w:spacing w:after="0" w:line="240" w:lineRule="auto"/>
              <w:jc w:val="center"/>
              <w:rPr>
                <w:sz w:val="21"/>
                <w:szCs w:val="21"/>
              </w:rPr>
            </w:pPr>
            <w:r w:rsidRPr="0096120B">
              <w:rPr>
                <w:color w:val="FF0000"/>
                <w:sz w:val="21"/>
                <w:szCs w:val="21"/>
              </w:rPr>
              <w:t xml:space="preserve"> (2%)</w:t>
            </w:r>
          </w:p>
        </w:tc>
        <w:tc>
          <w:tcPr>
            <w:tcW w:w="900" w:type="dxa"/>
            <w:tcBorders>
              <w:left w:val="nil"/>
              <w:right w:val="nil"/>
            </w:tcBorders>
            <w:vAlign w:val="center"/>
          </w:tcPr>
          <w:p w14:paraId="6ACA591B" w14:textId="40DD5CA6" w:rsidR="0096120B" w:rsidRPr="0096120B" w:rsidRDefault="0096120B" w:rsidP="0096120B">
            <w:pPr>
              <w:spacing w:after="0" w:line="240" w:lineRule="auto"/>
              <w:jc w:val="center"/>
              <w:rPr>
                <w:sz w:val="21"/>
                <w:szCs w:val="21"/>
              </w:rPr>
            </w:pPr>
            <w:r w:rsidRPr="0096120B">
              <w:rPr>
                <w:sz w:val="21"/>
                <w:szCs w:val="21"/>
              </w:rPr>
              <w:t>1.4%</w:t>
            </w:r>
          </w:p>
        </w:tc>
      </w:tr>
      <w:tr w:rsidR="0096120B" w:rsidRPr="00C035EC" w14:paraId="6227DB14" w14:textId="77777777" w:rsidTr="0096120B">
        <w:trPr>
          <w:trHeight w:val="288"/>
        </w:trPr>
        <w:tc>
          <w:tcPr>
            <w:tcW w:w="6390" w:type="dxa"/>
            <w:tcBorders>
              <w:left w:val="nil"/>
              <w:right w:val="nil"/>
            </w:tcBorders>
            <w:shd w:val="clear" w:color="auto" w:fill="auto"/>
            <w:noWrap/>
            <w:vAlign w:val="center"/>
          </w:tcPr>
          <w:p w14:paraId="1A650FCE" w14:textId="07381AC2" w:rsidR="0096120B" w:rsidRPr="0096120B" w:rsidRDefault="0096120B" w:rsidP="0096120B">
            <w:pPr>
              <w:spacing w:after="0" w:line="240" w:lineRule="auto"/>
              <w:rPr>
                <w:sz w:val="21"/>
                <w:szCs w:val="21"/>
              </w:rPr>
            </w:pPr>
            <w:r w:rsidRPr="0096120B">
              <w:rPr>
                <w:sz w:val="21"/>
                <w:szCs w:val="21"/>
              </w:rPr>
              <w:t>Nursing and Residential Care Facilities (623)</w:t>
            </w:r>
          </w:p>
        </w:tc>
        <w:tc>
          <w:tcPr>
            <w:tcW w:w="1080" w:type="dxa"/>
            <w:tcBorders>
              <w:left w:val="nil"/>
              <w:right w:val="nil"/>
            </w:tcBorders>
            <w:shd w:val="clear" w:color="auto" w:fill="auto"/>
            <w:noWrap/>
            <w:vAlign w:val="center"/>
          </w:tcPr>
          <w:p w14:paraId="321C22FC" w14:textId="0E673EC6" w:rsidR="0096120B" w:rsidRPr="0096120B" w:rsidRDefault="0096120B" w:rsidP="0096120B">
            <w:pPr>
              <w:spacing w:after="0" w:line="240" w:lineRule="auto"/>
              <w:jc w:val="center"/>
              <w:rPr>
                <w:sz w:val="21"/>
                <w:szCs w:val="21"/>
              </w:rPr>
            </w:pPr>
            <w:r w:rsidRPr="0096120B">
              <w:rPr>
                <w:sz w:val="21"/>
                <w:szCs w:val="21"/>
              </w:rPr>
              <w:t>1,057</w:t>
            </w:r>
          </w:p>
        </w:tc>
        <w:tc>
          <w:tcPr>
            <w:tcW w:w="900" w:type="dxa"/>
            <w:tcBorders>
              <w:left w:val="nil"/>
              <w:right w:val="nil"/>
            </w:tcBorders>
            <w:vAlign w:val="center"/>
          </w:tcPr>
          <w:p w14:paraId="7C76EC85" w14:textId="29DFF18C" w:rsidR="0096120B" w:rsidRPr="0096120B" w:rsidRDefault="0096120B" w:rsidP="0096120B">
            <w:pPr>
              <w:spacing w:after="0" w:line="240" w:lineRule="auto"/>
              <w:jc w:val="center"/>
              <w:rPr>
                <w:sz w:val="21"/>
                <w:szCs w:val="21"/>
              </w:rPr>
            </w:pPr>
            <w:r w:rsidRPr="0096120B">
              <w:rPr>
                <w:sz w:val="21"/>
                <w:szCs w:val="21"/>
              </w:rPr>
              <w:t>1,186</w:t>
            </w:r>
          </w:p>
        </w:tc>
        <w:tc>
          <w:tcPr>
            <w:tcW w:w="1080" w:type="dxa"/>
            <w:tcBorders>
              <w:left w:val="nil"/>
              <w:right w:val="nil"/>
            </w:tcBorders>
            <w:vAlign w:val="center"/>
          </w:tcPr>
          <w:p w14:paraId="795C9563" w14:textId="0F424381" w:rsidR="0096120B" w:rsidRPr="0096120B" w:rsidRDefault="0096120B" w:rsidP="0096120B">
            <w:pPr>
              <w:spacing w:after="0" w:line="240" w:lineRule="auto"/>
              <w:jc w:val="center"/>
              <w:rPr>
                <w:sz w:val="21"/>
                <w:szCs w:val="21"/>
              </w:rPr>
            </w:pPr>
            <w:r w:rsidRPr="0096120B">
              <w:rPr>
                <w:sz w:val="21"/>
                <w:szCs w:val="21"/>
              </w:rPr>
              <w:t>12%</w:t>
            </w:r>
          </w:p>
        </w:tc>
        <w:tc>
          <w:tcPr>
            <w:tcW w:w="900" w:type="dxa"/>
            <w:tcBorders>
              <w:left w:val="nil"/>
              <w:right w:val="nil"/>
            </w:tcBorders>
            <w:vAlign w:val="center"/>
          </w:tcPr>
          <w:p w14:paraId="6FDBE688" w14:textId="7C2475D0" w:rsidR="0096120B" w:rsidRPr="0096120B" w:rsidRDefault="0096120B" w:rsidP="0096120B">
            <w:pPr>
              <w:spacing w:after="0" w:line="240" w:lineRule="auto"/>
              <w:jc w:val="center"/>
              <w:rPr>
                <w:sz w:val="21"/>
                <w:szCs w:val="21"/>
              </w:rPr>
            </w:pPr>
            <w:r w:rsidRPr="0096120B">
              <w:rPr>
                <w:sz w:val="21"/>
                <w:szCs w:val="21"/>
              </w:rPr>
              <w:t>1.4%</w:t>
            </w:r>
          </w:p>
        </w:tc>
      </w:tr>
      <w:tr w:rsidR="0096120B" w:rsidRPr="00C035EC" w14:paraId="0CA4C712" w14:textId="77777777" w:rsidTr="0096120B">
        <w:trPr>
          <w:trHeight w:val="288"/>
        </w:trPr>
        <w:tc>
          <w:tcPr>
            <w:tcW w:w="6390" w:type="dxa"/>
            <w:tcBorders>
              <w:left w:val="nil"/>
              <w:right w:val="nil"/>
            </w:tcBorders>
            <w:shd w:val="clear" w:color="auto" w:fill="auto"/>
            <w:noWrap/>
            <w:vAlign w:val="center"/>
          </w:tcPr>
          <w:p w14:paraId="2E0C68DB" w14:textId="1DC8B77B" w:rsidR="0096120B" w:rsidRPr="0096120B" w:rsidRDefault="0096120B" w:rsidP="0096120B">
            <w:pPr>
              <w:spacing w:after="0" w:line="240" w:lineRule="auto"/>
              <w:rPr>
                <w:sz w:val="21"/>
                <w:szCs w:val="21"/>
              </w:rPr>
            </w:pPr>
            <w:r w:rsidRPr="0096120B">
              <w:rPr>
                <w:sz w:val="21"/>
                <w:szCs w:val="21"/>
              </w:rPr>
              <w:t>Other Information Services (519)</w:t>
            </w:r>
          </w:p>
        </w:tc>
        <w:tc>
          <w:tcPr>
            <w:tcW w:w="1080" w:type="dxa"/>
            <w:tcBorders>
              <w:left w:val="nil"/>
              <w:right w:val="nil"/>
            </w:tcBorders>
            <w:shd w:val="clear" w:color="auto" w:fill="auto"/>
            <w:noWrap/>
            <w:vAlign w:val="center"/>
          </w:tcPr>
          <w:p w14:paraId="2D1F6430" w14:textId="3833BA88" w:rsidR="0096120B" w:rsidRPr="0096120B" w:rsidRDefault="0096120B" w:rsidP="0096120B">
            <w:pPr>
              <w:spacing w:after="0" w:line="240" w:lineRule="auto"/>
              <w:jc w:val="center"/>
              <w:rPr>
                <w:sz w:val="21"/>
                <w:szCs w:val="21"/>
              </w:rPr>
            </w:pPr>
            <w:r w:rsidRPr="0096120B">
              <w:rPr>
                <w:sz w:val="21"/>
                <w:szCs w:val="21"/>
              </w:rPr>
              <w:t>874</w:t>
            </w:r>
          </w:p>
        </w:tc>
        <w:tc>
          <w:tcPr>
            <w:tcW w:w="900" w:type="dxa"/>
            <w:tcBorders>
              <w:left w:val="nil"/>
              <w:right w:val="nil"/>
            </w:tcBorders>
            <w:vAlign w:val="center"/>
          </w:tcPr>
          <w:p w14:paraId="28535BFB" w14:textId="3387CCDF" w:rsidR="0096120B" w:rsidRPr="0096120B" w:rsidRDefault="0096120B" w:rsidP="0096120B">
            <w:pPr>
              <w:spacing w:after="0" w:line="240" w:lineRule="auto"/>
              <w:jc w:val="center"/>
              <w:rPr>
                <w:sz w:val="21"/>
                <w:szCs w:val="21"/>
              </w:rPr>
            </w:pPr>
            <w:r w:rsidRPr="0096120B">
              <w:rPr>
                <w:sz w:val="21"/>
                <w:szCs w:val="21"/>
              </w:rPr>
              <w:t>1,095</w:t>
            </w:r>
          </w:p>
        </w:tc>
        <w:tc>
          <w:tcPr>
            <w:tcW w:w="1080" w:type="dxa"/>
            <w:tcBorders>
              <w:left w:val="nil"/>
              <w:right w:val="nil"/>
            </w:tcBorders>
            <w:vAlign w:val="center"/>
          </w:tcPr>
          <w:p w14:paraId="20FC7E28" w14:textId="7BCB5C34" w:rsidR="0096120B" w:rsidRPr="0096120B" w:rsidRDefault="0096120B" w:rsidP="0096120B">
            <w:pPr>
              <w:spacing w:after="0" w:line="240" w:lineRule="auto"/>
              <w:jc w:val="center"/>
              <w:rPr>
                <w:sz w:val="21"/>
                <w:szCs w:val="21"/>
              </w:rPr>
            </w:pPr>
            <w:r w:rsidRPr="0096120B">
              <w:rPr>
                <w:sz w:val="21"/>
                <w:szCs w:val="21"/>
              </w:rPr>
              <w:t>25%</w:t>
            </w:r>
          </w:p>
        </w:tc>
        <w:tc>
          <w:tcPr>
            <w:tcW w:w="900" w:type="dxa"/>
            <w:tcBorders>
              <w:left w:val="nil"/>
              <w:right w:val="nil"/>
            </w:tcBorders>
            <w:vAlign w:val="center"/>
          </w:tcPr>
          <w:p w14:paraId="1180936F" w14:textId="439D24E3" w:rsidR="0096120B" w:rsidRPr="0096120B" w:rsidRDefault="0096120B" w:rsidP="0096120B">
            <w:pPr>
              <w:spacing w:after="0" w:line="240" w:lineRule="auto"/>
              <w:jc w:val="center"/>
              <w:rPr>
                <w:sz w:val="21"/>
                <w:szCs w:val="21"/>
              </w:rPr>
            </w:pPr>
            <w:r w:rsidRPr="0096120B">
              <w:rPr>
                <w:sz w:val="21"/>
                <w:szCs w:val="21"/>
              </w:rPr>
              <w:t>1.1%</w:t>
            </w:r>
          </w:p>
        </w:tc>
      </w:tr>
    </w:tbl>
    <w:p w14:paraId="6B20167B" w14:textId="2BBF164F" w:rsidR="006E3877" w:rsidRDefault="00E23C06" w:rsidP="005A7931">
      <w:pPr>
        <w:spacing w:after="240"/>
        <w:ind w:left="144"/>
        <w:rPr>
          <w:i/>
          <w:sz w:val="20"/>
          <w:szCs w:val="20"/>
        </w:rPr>
      </w:pPr>
      <w:r>
        <w:rPr>
          <w:i/>
          <w:sz w:val="20"/>
          <w:szCs w:val="20"/>
        </w:rPr>
        <w:t>Source: EMSI 2018.1</w:t>
      </w:r>
    </w:p>
    <w:p w14:paraId="588BD786" w14:textId="281F758E" w:rsidR="00155262" w:rsidRDefault="00155262" w:rsidP="00155262">
      <w:pPr>
        <w:pStyle w:val="NoSpacing"/>
        <w:spacing w:after="60"/>
      </w:pPr>
      <w:r>
        <w:rPr>
          <w:b/>
        </w:rPr>
        <w:lastRenderedPageBreak/>
        <w:t>Table 5b</w:t>
      </w:r>
      <w:r w:rsidRPr="004C666A">
        <w:rPr>
          <w:b/>
        </w:rPr>
        <w:t>. In</w:t>
      </w:r>
      <w:r w:rsidR="000E5B11">
        <w:rPr>
          <w:b/>
        </w:rPr>
        <w:t>dustries hiring Supervisors and Managers</w:t>
      </w:r>
      <w:r>
        <w:rPr>
          <w:b/>
        </w:rPr>
        <w:t xml:space="preserve"> in Mid-Peninsula Sub-Region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90"/>
        <w:gridCol w:w="1080"/>
        <w:gridCol w:w="900"/>
        <w:gridCol w:w="1080"/>
        <w:gridCol w:w="900"/>
      </w:tblGrid>
      <w:tr w:rsidR="00155262" w:rsidRPr="008409A0" w14:paraId="42BE5CBB" w14:textId="77777777" w:rsidTr="004C231A">
        <w:trPr>
          <w:trHeight w:val="288"/>
        </w:trPr>
        <w:tc>
          <w:tcPr>
            <w:tcW w:w="6390" w:type="dxa"/>
            <w:tcBorders>
              <w:bottom w:val="single" w:sz="4" w:space="0" w:color="BFBFBF" w:themeColor="background1" w:themeShade="BF"/>
            </w:tcBorders>
            <w:shd w:val="clear" w:color="auto" w:fill="BFBFBF" w:themeFill="background1" w:themeFillShade="BF"/>
            <w:noWrap/>
            <w:vAlign w:val="center"/>
            <w:hideMark/>
          </w:tcPr>
          <w:p w14:paraId="07D80AA5" w14:textId="77777777" w:rsidR="00155262" w:rsidRPr="00004D9A" w:rsidRDefault="00155262" w:rsidP="004C231A">
            <w:pPr>
              <w:spacing w:after="0" w:line="240" w:lineRule="auto"/>
              <w:rPr>
                <w:rFonts w:eastAsia="Times New Roman"/>
                <w:sz w:val="21"/>
                <w:szCs w:val="21"/>
              </w:rPr>
            </w:pPr>
            <w:r w:rsidRPr="00004D9A">
              <w:rPr>
                <w:rFonts w:eastAsia="Times New Roman"/>
                <w:sz w:val="21"/>
                <w:szCs w:val="21"/>
              </w:rPr>
              <w:t>Industry</w:t>
            </w:r>
            <w:r>
              <w:rPr>
                <w:rFonts w:eastAsia="Times New Roman"/>
                <w:sz w:val="21"/>
                <w:szCs w:val="21"/>
              </w:rPr>
              <w:t xml:space="preserve"> – 3</w:t>
            </w:r>
            <w:r w:rsidRPr="00004D9A">
              <w:rPr>
                <w:rFonts w:eastAsia="Times New Roman"/>
                <w:sz w:val="21"/>
                <w:szCs w:val="21"/>
              </w:rPr>
              <w:t xml:space="preserve"> Digit NAICS (No. American Industry Classification) Codes</w:t>
            </w:r>
          </w:p>
        </w:tc>
        <w:tc>
          <w:tcPr>
            <w:tcW w:w="1080" w:type="dxa"/>
            <w:tcBorders>
              <w:bottom w:val="single" w:sz="4" w:space="0" w:color="BFBFBF" w:themeColor="background1" w:themeShade="BF"/>
            </w:tcBorders>
            <w:shd w:val="clear" w:color="auto" w:fill="BFBFBF" w:themeFill="background1" w:themeFillShade="BF"/>
            <w:noWrap/>
            <w:vAlign w:val="center"/>
          </w:tcPr>
          <w:p w14:paraId="061D230D" w14:textId="77777777" w:rsidR="00155262" w:rsidRPr="00004D9A" w:rsidRDefault="00155262" w:rsidP="004C231A">
            <w:pPr>
              <w:spacing w:after="0" w:line="240" w:lineRule="auto"/>
              <w:jc w:val="center"/>
              <w:rPr>
                <w:rFonts w:eastAsia="Times New Roman"/>
                <w:sz w:val="21"/>
                <w:szCs w:val="21"/>
              </w:rPr>
            </w:pPr>
            <w:r>
              <w:rPr>
                <w:rFonts w:eastAsia="Times New Roman"/>
                <w:sz w:val="21"/>
                <w:szCs w:val="21"/>
              </w:rPr>
              <w:t xml:space="preserve">Jobs in Industry </w:t>
            </w:r>
            <w:r w:rsidRPr="00315810">
              <w:rPr>
                <w:rFonts w:eastAsia="Times New Roman"/>
                <w:sz w:val="20"/>
                <w:szCs w:val="21"/>
              </w:rPr>
              <w:t>(2017)</w:t>
            </w:r>
          </w:p>
        </w:tc>
        <w:tc>
          <w:tcPr>
            <w:tcW w:w="900" w:type="dxa"/>
            <w:tcBorders>
              <w:bottom w:val="single" w:sz="4" w:space="0" w:color="BFBFBF" w:themeColor="background1" w:themeShade="BF"/>
            </w:tcBorders>
            <w:shd w:val="clear" w:color="auto" w:fill="BFBFBF" w:themeFill="background1" w:themeFillShade="BF"/>
            <w:vAlign w:val="center"/>
          </w:tcPr>
          <w:p w14:paraId="26D66BA9" w14:textId="77777777" w:rsidR="00155262" w:rsidRPr="00004D9A" w:rsidRDefault="00155262" w:rsidP="004C231A">
            <w:pPr>
              <w:spacing w:after="0" w:line="240" w:lineRule="auto"/>
              <w:jc w:val="center"/>
              <w:rPr>
                <w:rFonts w:eastAsia="Times New Roman"/>
                <w:sz w:val="21"/>
                <w:szCs w:val="21"/>
              </w:rPr>
            </w:pPr>
            <w:r>
              <w:rPr>
                <w:rFonts w:eastAsia="Times New Roman"/>
                <w:sz w:val="21"/>
                <w:szCs w:val="21"/>
              </w:rPr>
              <w:t>Jobs in Industry (2022)</w:t>
            </w:r>
          </w:p>
        </w:tc>
        <w:tc>
          <w:tcPr>
            <w:tcW w:w="1080" w:type="dxa"/>
            <w:tcBorders>
              <w:bottom w:val="single" w:sz="4" w:space="0" w:color="BFBFBF" w:themeColor="background1" w:themeShade="BF"/>
            </w:tcBorders>
            <w:shd w:val="clear" w:color="auto" w:fill="BFBFBF" w:themeFill="background1" w:themeFillShade="BF"/>
            <w:vAlign w:val="center"/>
          </w:tcPr>
          <w:p w14:paraId="0AED063E" w14:textId="77777777" w:rsidR="00155262" w:rsidRPr="00004D9A" w:rsidRDefault="00155262" w:rsidP="004C231A">
            <w:pPr>
              <w:spacing w:after="0" w:line="240" w:lineRule="auto"/>
              <w:jc w:val="center"/>
              <w:rPr>
                <w:rFonts w:eastAsia="Times New Roman"/>
                <w:sz w:val="21"/>
                <w:szCs w:val="21"/>
              </w:rPr>
            </w:pPr>
            <w:r>
              <w:rPr>
                <w:rFonts w:eastAsia="Times New Roman"/>
                <w:sz w:val="21"/>
                <w:szCs w:val="21"/>
              </w:rPr>
              <w:t xml:space="preserve">% Change </w:t>
            </w:r>
            <w:r w:rsidRPr="00315810">
              <w:rPr>
                <w:rFonts w:eastAsia="Times New Roman"/>
                <w:sz w:val="20"/>
                <w:szCs w:val="21"/>
              </w:rPr>
              <w:t>(2017-22)</w:t>
            </w:r>
          </w:p>
        </w:tc>
        <w:tc>
          <w:tcPr>
            <w:tcW w:w="900" w:type="dxa"/>
            <w:tcBorders>
              <w:bottom w:val="single" w:sz="4" w:space="0" w:color="BFBFBF" w:themeColor="background1" w:themeShade="BF"/>
            </w:tcBorders>
            <w:shd w:val="clear" w:color="auto" w:fill="BFBFBF" w:themeFill="background1" w:themeFillShade="BF"/>
            <w:vAlign w:val="center"/>
          </w:tcPr>
          <w:p w14:paraId="421535D1" w14:textId="77777777" w:rsidR="00155262" w:rsidRPr="00004D9A" w:rsidRDefault="00155262" w:rsidP="004C231A">
            <w:pPr>
              <w:spacing w:after="0" w:line="240" w:lineRule="auto"/>
              <w:jc w:val="center"/>
              <w:rPr>
                <w:rFonts w:eastAsia="Times New Roman"/>
                <w:sz w:val="21"/>
                <w:szCs w:val="21"/>
              </w:rPr>
            </w:pPr>
            <w:r>
              <w:rPr>
                <w:rFonts w:eastAsia="Times New Roman"/>
                <w:sz w:val="21"/>
                <w:szCs w:val="21"/>
              </w:rPr>
              <w:t xml:space="preserve">% in Industry </w:t>
            </w:r>
            <w:r w:rsidRPr="00315810">
              <w:rPr>
                <w:rFonts w:eastAsia="Times New Roman"/>
                <w:sz w:val="20"/>
                <w:szCs w:val="21"/>
              </w:rPr>
              <w:t>(2017)</w:t>
            </w:r>
          </w:p>
        </w:tc>
      </w:tr>
      <w:tr w:rsidR="00155262" w:rsidRPr="00C035EC" w14:paraId="37492634" w14:textId="77777777" w:rsidTr="00155262">
        <w:trPr>
          <w:trHeight w:val="288"/>
        </w:trPr>
        <w:tc>
          <w:tcPr>
            <w:tcW w:w="6390" w:type="dxa"/>
            <w:tcBorders>
              <w:left w:val="nil"/>
              <w:right w:val="nil"/>
            </w:tcBorders>
            <w:shd w:val="clear" w:color="auto" w:fill="auto"/>
            <w:noWrap/>
            <w:vAlign w:val="center"/>
          </w:tcPr>
          <w:p w14:paraId="1BF8488E" w14:textId="758522E3" w:rsidR="00155262" w:rsidRPr="00155262" w:rsidRDefault="00155262" w:rsidP="00155262">
            <w:pPr>
              <w:spacing w:after="0" w:line="240" w:lineRule="auto"/>
              <w:rPr>
                <w:rFonts w:asciiTheme="minorHAnsi" w:hAnsiTheme="minorHAnsi"/>
                <w:sz w:val="21"/>
                <w:szCs w:val="21"/>
              </w:rPr>
            </w:pPr>
            <w:r w:rsidRPr="00155262">
              <w:rPr>
                <w:sz w:val="21"/>
                <w:szCs w:val="21"/>
              </w:rPr>
              <w:t>Real Estate (531)</w:t>
            </w:r>
          </w:p>
        </w:tc>
        <w:tc>
          <w:tcPr>
            <w:tcW w:w="1080" w:type="dxa"/>
            <w:tcBorders>
              <w:left w:val="nil"/>
              <w:right w:val="nil"/>
            </w:tcBorders>
            <w:shd w:val="clear" w:color="auto" w:fill="auto"/>
            <w:noWrap/>
            <w:vAlign w:val="center"/>
          </w:tcPr>
          <w:p w14:paraId="1F04222A" w14:textId="62A880F9" w:rsidR="00155262" w:rsidRPr="00155262" w:rsidRDefault="00155262" w:rsidP="00155262">
            <w:pPr>
              <w:spacing w:after="0" w:line="240" w:lineRule="auto"/>
              <w:jc w:val="center"/>
              <w:rPr>
                <w:rFonts w:asciiTheme="minorHAnsi" w:hAnsiTheme="minorHAnsi"/>
                <w:sz w:val="21"/>
                <w:szCs w:val="21"/>
              </w:rPr>
            </w:pPr>
            <w:r w:rsidRPr="00155262">
              <w:rPr>
                <w:sz w:val="21"/>
                <w:szCs w:val="21"/>
              </w:rPr>
              <w:t>3,154</w:t>
            </w:r>
          </w:p>
        </w:tc>
        <w:tc>
          <w:tcPr>
            <w:tcW w:w="900" w:type="dxa"/>
            <w:tcBorders>
              <w:left w:val="nil"/>
              <w:right w:val="nil"/>
            </w:tcBorders>
            <w:vAlign w:val="center"/>
          </w:tcPr>
          <w:p w14:paraId="7C9F7008" w14:textId="4EE36E8B" w:rsidR="00155262" w:rsidRPr="00155262" w:rsidRDefault="00155262" w:rsidP="00155262">
            <w:pPr>
              <w:spacing w:after="0" w:line="240" w:lineRule="auto"/>
              <w:jc w:val="center"/>
              <w:rPr>
                <w:rFonts w:asciiTheme="minorHAnsi" w:hAnsiTheme="minorHAnsi"/>
                <w:sz w:val="21"/>
                <w:szCs w:val="21"/>
              </w:rPr>
            </w:pPr>
            <w:r w:rsidRPr="00155262">
              <w:rPr>
                <w:sz w:val="21"/>
                <w:szCs w:val="21"/>
              </w:rPr>
              <w:t>3,349</w:t>
            </w:r>
          </w:p>
        </w:tc>
        <w:tc>
          <w:tcPr>
            <w:tcW w:w="1080" w:type="dxa"/>
            <w:tcBorders>
              <w:left w:val="nil"/>
              <w:right w:val="nil"/>
            </w:tcBorders>
            <w:vAlign w:val="center"/>
          </w:tcPr>
          <w:p w14:paraId="0B99EDC0" w14:textId="61D17ED3" w:rsidR="00155262" w:rsidRPr="00155262" w:rsidRDefault="00155262" w:rsidP="00155262">
            <w:pPr>
              <w:spacing w:after="0" w:line="240" w:lineRule="auto"/>
              <w:jc w:val="center"/>
              <w:rPr>
                <w:rFonts w:asciiTheme="minorHAnsi" w:hAnsiTheme="minorHAnsi"/>
                <w:sz w:val="21"/>
                <w:szCs w:val="21"/>
              </w:rPr>
            </w:pPr>
            <w:r w:rsidRPr="00155262">
              <w:rPr>
                <w:sz w:val="21"/>
                <w:szCs w:val="21"/>
              </w:rPr>
              <w:t>6%</w:t>
            </w:r>
          </w:p>
        </w:tc>
        <w:tc>
          <w:tcPr>
            <w:tcW w:w="900" w:type="dxa"/>
            <w:tcBorders>
              <w:left w:val="nil"/>
              <w:right w:val="nil"/>
            </w:tcBorders>
            <w:vAlign w:val="center"/>
          </w:tcPr>
          <w:p w14:paraId="2B42A88E" w14:textId="111A1119" w:rsidR="00155262" w:rsidRPr="00155262" w:rsidRDefault="00155262" w:rsidP="00155262">
            <w:pPr>
              <w:spacing w:after="0" w:line="240" w:lineRule="auto"/>
              <w:jc w:val="center"/>
              <w:rPr>
                <w:rFonts w:asciiTheme="minorHAnsi" w:hAnsiTheme="minorHAnsi"/>
                <w:sz w:val="21"/>
                <w:szCs w:val="21"/>
              </w:rPr>
            </w:pPr>
            <w:r w:rsidRPr="00155262">
              <w:rPr>
                <w:sz w:val="21"/>
                <w:szCs w:val="21"/>
              </w:rPr>
              <w:t>14.5%</w:t>
            </w:r>
          </w:p>
        </w:tc>
      </w:tr>
      <w:tr w:rsidR="00155262" w:rsidRPr="00C035EC" w14:paraId="38C55D40" w14:textId="77777777" w:rsidTr="00155262">
        <w:trPr>
          <w:trHeight w:val="288"/>
        </w:trPr>
        <w:tc>
          <w:tcPr>
            <w:tcW w:w="6390" w:type="dxa"/>
            <w:tcBorders>
              <w:left w:val="nil"/>
              <w:right w:val="nil"/>
            </w:tcBorders>
            <w:shd w:val="clear" w:color="auto" w:fill="auto"/>
            <w:noWrap/>
            <w:vAlign w:val="center"/>
          </w:tcPr>
          <w:p w14:paraId="0C4B71D6" w14:textId="3EC3A353" w:rsidR="00155262" w:rsidRPr="00155262" w:rsidRDefault="00155262" w:rsidP="00155262">
            <w:pPr>
              <w:spacing w:after="0" w:line="240" w:lineRule="auto"/>
              <w:rPr>
                <w:rFonts w:asciiTheme="minorHAnsi" w:eastAsia="Times New Roman" w:hAnsiTheme="minorHAnsi"/>
                <w:sz w:val="21"/>
                <w:szCs w:val="21"/>
              </w:rPr>
            </w:pPr>
            <w:r w:rsidRPr="00155262">
              <w:rPr>
                <w:sz w:val="21"/>
                <w:szCs w:val="21"/>
              </w:rPr>
              <w:t>Food Services and Drinking Places (722)</w:t>
            </w:r>
          </w:p>
        </w:tc>
        <w:tc>
          <w:tcPr>
            <w:tcW w:w="1080" w:type="dxa"/>
            <w:tcBorders>
              <w:left w:val="nil"/>
              <w:right w:val="nil"/>
            </w:tcBorders>
            <w:shd w:val="clear" w:color="auto" w:fill="auto"/>
            <w:noWrap/>
            <w:vAlign w:val="center"/>
          </w:tcPr>
          <w:p w14:paraId="455AC328" w14:textId="081EE277" w:rsidR="00155262" w:rsidRPr="00155262" w:rsidRDefault="00155262" w:rsidP="00155262">
            <w:pPr>
              <w:spacing w:after="0" w:line="240" w:lineRule="auto"/>
              <w:jc w:val="center"/>
              <w:rPr>
                <w:rFonts w:asciiTheme="minorHAnsi" w:eastAsia="Times New Roman" w:hAnsiTheme="minorHAnsi"/>
                <w:sz w:val="21"/>
                <w:szCs w:val="21"/>
              </w:rPr>
            </w:pPr>
            <w:r w:rsidRPr="00155262">
              <w:rPr>
                <w:sz w:val="21"/>
                <w:szCs w:val="21"/>
              </w:rPr>
              <w:t>2,869</w:t>
            </w:r>
          </w:p>
        </w:tc>
        <w:tc>
          <w:tcPr>
            <w:tcW w:w="900" w:type="dxa"/>
            <w:tcBorders>
              <w:left w:val="nil"/>
              <w:right w:val="nil"/>
            </w:tcBorders>
            <w:vAlign w:val="center"/>
          </w:tcPr>
          <w:p w14:paraId="45FDBA03" w14:textId="4AF5AF7E" w:rsidR="00155262" w:rsidRPr="00155262" w:rsidRDefault="00155262" w:rsidP="00155262">
            <w:pPr>
              <w:spacing w:after="0" w:line="240" w:lineRule="auto"/>
              <w:jc w:val="center"/>
              <w:rPr>
                <w:rFonts w:asciiTheme="minorHAnsi" w:hAnsiTheme="minorHAnsi"/>
                <w:sz w:val="21"/>
                <w:szCs w:val="21"/>
              </w:rPr>
            </w:pPr>
            <w:r w:rsidRPr="00155262">
              <w:rPr>
                <w:sz w:val="21"/>
                <w:szCs w:val="21"/>
              </w:rPr>
              <w:t>3,097</w:t>
            </w:r>
          </w:p>
        </w:tc>
        <w:tc>
          <w:tcPr>
            <w:tcW w:w="1080" w:type="dxa"/>
            <w:tcBorders>
              <w:left w:val="nil"/>
              <w:right w:val="nil"/>
            </w:tcBorders>
            <w:vAlign w:val="center"/>
          </w:tcPr>
          <w:p w14:paraId="31D5CED2" w14:textId="784A7CEE" w:rsidR="00155262" w:rsidRPr="00155262" w:rsidRDefault="00155262" w:rsidP="00155262">
            <w:pPr>
              <w:spacing w:after="0" w:line="240" w:lineRule="auto"/>
              <w:jc w:val="center"/>
              <w:rPr>
                <w:rFonts w:asciiTheme="minorHAnsi" w:hAnsiTheme="minorHAnsi"/>
                <w:sz w:val="21"/>
                <w:szCs w:val="21"/>
              </w:rPr>
            </w:pPr>
            <w:r w:rsidRPr="00155262">
              <w:rPr>
                <w:sz w:val="21"/>
                <w:szCs w:val="21"/>
              </w:rPr>
              <w:t>8%</w:t>
            </w:r>
          </w:p>
        </w:tc>
        <w:tc>
          <w:tcPr>
            <w:tcW w:w="900" w:type="dxa"/>
            <w:tcBorders>
              <w:left w:val="nil"/>
              <w:right w:val="nil"/>
            </w:tcBorders>
            <w:vAlign w:val="center"/>
          </w:tcPr>
          <w:p w14:paraId="726C1DEF" w14:textId="27F7F670" w:rsidR="00155262" w:rsidRPr="00155262" w:rsidRDefault="00155262" w:rsidP="00155262">
            <w:pPr>
              <w:spacing w:after="0" w:line="240" w:lineRule="auto"/>
              <w:jc w:val="center"/>
              <w:rPr>
                <w:rFonts w:asciiTheme="minorHAnsi" w:eastAsia="Times New Roman" w:hAnsiTheme="minorHAnsi"/>
                <w:sz w:val="21"/>
                <w:szCs w:val="21"/>
              </w:rPr>
            </w:pPr>
            <w:r w:rsidRPr="00155262">
              <w:rPr>
                <w:sz w:val="21"/>
                <w:szCs w:val="21"/>
              </w:rPr>
              <w:t>13.2%</w:t>
            </w:r>
          </w:p>
        </w:tc>
      </w:tr>
      <w:tr w:rsidR="00155262" w:rsidRPr="00C035EC" w14:paraId="1570B947" w14:textId="77777777" w:rsidTr="00155262">
        <w:trPr>
          <w:trHeight w:val="288"/>
        </w:trPr>
        <w:tc>
          <w:tcPr>
            <w:tcW w:w="6390" w:type="dxa"/>
            <w:tcBorders>
              <w:left w:val="nil"/>
              <w:right w:val="nil"/>
            </w:tcBorders>
            <w:shd w:val="clear" w:color="auto" w:fill="auto"/>
            <w:noWrap/>
            <w:vAlign w:val="center"/>
          </w:tcPr>
          <w:p w14:paraId="06972ACF" w14:textId="56BDB289" w:rsidR="00155262" w:rsidRPr="00155262" w:rsidRDefault="00155262" w:rsidP="00155262">
            <w:pPr>
              <w:spacing w:after="0" w:line="240" w:lineRule="auto"/>
              <w:rPr>
                <w:rFonts w:asciiTheme="minorHAnsi" w:eastAsia="Times New Roman" w:hAnsiTheme="minorHAnsi"/>
                <w:sz w:val="21"/>
                <w:szCs w:val="21"/>
              </w:rPr>
            </w:pPr>
            <w:r w:rsidRPr="00155262">
              <w:rPr>
                <w:sz w:val="21"/>
                <w:szCs w:val="21"/>
              </w:rPr>
              <w:t>Professional, Scientific, and Technical Services (541)</w:t>
            </w:r>
          </w:p>
        </w:tc>
        <w:tc>
          <w:tcPr>
            <w:tcW w:w="1080" w:type="dxa"/>
            <w:tcBorders>
              <w:left w:val="nil"/>
              <w:right w:val="nil"/>
            </w:tcBorders>
            <w:shd w:val="clear" w:color="auto" w:fill="auto"/>
            <w:noWrap/>
            <w:vAlign w:val="center"/>
          </w:tcPr>
          <w:p w14:paraId="7051F068" w14:textId="5F027CFB" w:rsidR="00155262" w:rsidRPr="00155262" w:rsidRDefault="00155262" w:rsidP="00155262">
            <w:pPr>
              <w:spacing w:after="0" w:line="240" w:lineRule="auto"/>
              <w:jc w:val="center"/>
              <w:rPr>
                <w:rFonts w:asciiTheme="minorHAnsi" w:eastAsia="Times New Roman" w:hAnsiTheme="minorHAnsi"/>
                <w:sz w:val="21"/>
                <w:szCs w:val="21"/>
              </w:rPr>
            </w:pPr>
            <w:r w:rsidRPr="00155262">
              <w:rPr>
                <w:sz w:val="21"/>
                <w:szCs w:val="21"/>
              </w:rPr>
              <w:t>2,007</w:t>
            </w:r>
          </w:p>
        </w:tc>
        <w:tc>
          <w:tcPr>
            <w:tcW w:w="900" w:type="dxa"/>
            <w:tcBorders>
              <w:left w:val="nil"/>
              <w:right w:val="nil"/>
            </w:tcBorders>
            <w:vAlign w:val="center"/>
          </w:tcPr>
          <w:p w14:paraId="1280C23E" w14:textId="70522365" w:rsidR="00155262" w:rsidRPr="00155262" w:rsidRDefault="00155262" w:rsidP="00155262">
            <w:pPr>
              <w:spacing w:after="0" w:line="240" w:lineRule="auto"/>
              <w:jc w:val="center"/>
              <w:rPr>
                <w:rFonts w:asciiTheme="minorHAnsi" w:hAnsiTheme="minorHAnsi"/>
                <w:sz w:val="21"/>
                <w:szCs w:val="21"/>
              </w:rPr>
            </w:pPr>
            <w:r w:rsidRPr="00155262">
              <w:rPr>
                <w:sz w:val="21"/>
                <w:szCs w:val="21"/>
              </w:rPr>
              <w:t>2,367</w:t>
            </w:r>
          </w:p>
        </w:tc>
        <w:tc>
          <w:tcPr>
            <w:tcW w:w="1080" w:type="dxa"/>
            <w:tcBorders>
              <w:left w:val="nil"/>
              <w:right w:val="nil"/>
            </w:tcBorders>
            <w:vAlign w:val="center"/>
          </w:tcPr>
          <w:p w14:paraId="70A86CC2" w14:textId="12327EAB" w:rsidR="00155262" w:rsidRPr="00155262" w:rsidRDefault="00155262" w:rsidP="00155262">
            <w:pPr>
              <w:spacing w:after="0" w:line="240" w:lineRule="auto"/>
              <w:jc w:val="center"/>
              <w:rPr>
                <w:rFonts w:asciiTheme="minorHAnsi" w:hAnsiTheme="minorHAnsi"/>
                <w:sz w:val="21"/>
                <w:szCs w:val="21"/>
              </w:rPr>
            </w:pPr>
            <w:r w:rsidRPr="00155262">
              <w:rPr>
                <w:sz w:val="21"/>
                <w:szCs w:val="21"/>
              </w:rPr>
              <w:t>18%</w:t>
            </w:r>
          </w:p>
        </w:tc>
        <w:tc>
          <w:tcPr>
            <w:tcW w:w="900" w:type="dxa"/>
            <w:tcBorders>
              <w:left w:val="nil"/>
              <w:right w:val="nil"/>
            </w:tcBorders>
            <w:vAlign w:val="center"/>
          </w:tcPr>
          <w:p w14:paraId="08613D13" w14:textId="39A5846C" w:rsidR="00155262" w:rsidRPr="00155262" w:rsidRDefault="00155262" w:rsidP="00155262">
            <w:pPr>
              <w:spacing w:after="0" w:line="240" w:lineRule="auto"/>
              <w:jc w:val="center"/>
              <w:rPr>
                <w:rFonts w:asciiTheme="minorHAnsi" w:eastAsia="Times New Roman" w:hAnsiTheme="minorHAnsi"/>
                <w:sz w:val="21"/>
                <w:szCs w:val="21"/>
              </w:rPr>
            </w:pPr>
            <w:r w:rsidRPr="00155262">
              <w:rPr>
                <w:sz w:val="21"/>
                <w:szCs w:val="21"/>
              </w:rPr>
              <w:t>9.3%</w:t>
            </w:r>
          </w:p>
        </w:tc>
      </w:tr>
      <w:tr w:rsidR="00155262" w:rsidRPr="00C035EC" w14:paraId="5ECF96C0" w14:textId="77777777" w:rsidTr="00155262">
        <w:trPr>
          <w:trHeight w:val="288"/>
        </w:trPr>
        <w:tc>
          <w:tcPr>
            <w:tcW w:w="6390" w:type="dxa"/>
            <w:tcBorders>
              <w:left w:val="nil"/>
              <w:right w:val="nil"/>
            </w:tcBorders>
            <w:shd w:val="clear" w:color="auto" w:fill="auto"/>
            <w:noWrap/>
            <w:vAlign w:val="center"/>
          </w:tcPr>
          <w:p w14:paraId="20809530" w14:textId="31FF1A3E" w:rsidR="00155262" w:rsidRPr="00155262" w:rsidRDefault="00155262" w:rsidP="00155262">
            <w:pPr>
              <w:spacing w:after="0" w:line="240" w:lineRule="auto"/>
              <w:rPr>
                <w:sz w:val="21"/>
                <w:szCs w:val="21"/>
              </w:rPr>
            </w:pPr>
            <w:r w:rsidRPr="00155262">
              <w:rPr>
                <w:sz w:val="21"/>
                <w:szCs w:val="21"/>
              </w:rPr>
              <w:t>Credit Intermediation and Related Activities (522)</w:t>
            </w:r>
          </w:p>
        </w:tc>
        <w:tc>
          <w:tcPr>
            <w:tcW w:w="1080" w:type="dxa"/>
            <w:tcBorders>
              <w:left w:val="nil"/>
              <w:right w:val="nil"/>
            </w:tcBorders>
            <w:shd w:val="clear" w:color="auto" w:fill="auto"/>
            <w:noWrap/>
            <w:vAlign w:val="center"/>
          </w:tcPr>
          <w:p w14:paraId="7FE81558" w14:textId="39995858" w:rsidR="00155262" w:rsidRPr="00155262" w:rsidRDefault="00155262" w:rsidP="00155262">
            <w:pPr>
              <w:spacing w:after="0" w:line="240" w:lineRule="auto"/>
              <w:jc w:val="center"/>
              <w:rPr>
                <w:sz w:val="21"/>
                <w:szCs w:val="21"/>
              </w:rPr>
            </w:pPr>
            <w:r w:rsidRPr="00155262">
              <w:rPr>
                <w:sz w:val="21"/>
                <w:szCs w:val="21"/>
              </w:rPr>
              <w:t>1,200</w:t>
            </w:r>
          </w:p>
        </w:tc>
        <w:tc>
          <w:tcPr>
            <w:tcW w:w="900" w:type="dxa"/>
            <w:tcBorders>
              <w:left w:val="nil"/>
              <w:right w:val="nil"/>
            </w:tcBorders>
            <w:vAlign w:val="center"/>
          </w:tcPr>
          <w:p w14:paraId="0587D90B" w14:textId="68CB0E91" w:rsidR="00155262" w:rsidRPr="00155262" w:rsidRDefault="00155262" w:rsidP="00155262">
            <w:pPr>
              <w:spacing w:after="0" w:line="240" w:lineRule="auto"/>
              <w:jc w:val="center"/>
              <w:rPr>
                <w:sz w:val="21"/>
                <w:szCs w:val="21"/>
              </w:rPr>
            </w:pPr>
            <w:r w:rsidRPr="00155262">
              <w:rPr>
                <w:sz w:val="21"/>
                <w:szCs w:val="21"/>
              </w:rPr>
              <w:t>1,245</w:t>
            </w:r>
          </w:p>
        </w:tc>
        <w:tc>
          <w:tcPr>
            <w:tcW w:w="1080" w:type="dxa"/>
            <w:tcBorders>
              <w:left w:val="nil"/>
              <w:right w:val="nil"/>
            </w:tcBorders>
            <w:vAlign w:val="center"/>
          </w:tcPr>
          <w:p w14:paraId="479E2914" w14:textId="3EC7D4F5" w:rsidR="00155262" w:rsidRPr="00155262" w:rsidRDefault="00155262" w:rsidP="00155262">
            <w:pPr>
              <w:spacing w:after="0" w:line="240" w:lineRule="auto"/>
              <w:jc w:val="center"/>
              <w:rPr>
                <w:sz w:val="21"/>
                <w:szCs w:val="21"/>
              </w:rPr>
            </w:pPr>
            <w:r w:rsidRPr="00155262">
              <w:rPr>
                <w:sz w:val="21"/>
                <w:szCs w:val="21"/>
              </w:rPr>
              <w:t>4%</w:t>
            </w:r>
          </w:p>
        </w:tc>
        <w:tc>
          <w:tcPr>
            <w:tcW w:w="900" w:type="dxa"/>
            <w:tcBorders>
              <w:left w:val="nil"/>
              <w:right w:val="nil"/>
            </w:tcBorders>
            <w:vAlign w:val="center"/>
          </w:tcPr>
          <w:p w14:paraId="199AB2F1" w14:textId="55375CCE" w:rsidR="00155262" w:rsidRPr="00155262" w:rsidRDefault="00155262" w:rsidP="00155262">
            <w:pPr>
              <w:spacing w:after="0" w:line="240" w:lineRule="auto"/>
              <w:jc w:val="center"/>
              <w:rPr>
                <w:sz w:val="21"/>
                <w:szCs w:val="21"/>
              </w:rPr>
            </w:pPr>
            <w:r w:rsidRPr="00155262">
              <w:rPr>
                <w:sz w:val="21"/>
                <w:szCs w:val="21"/>
              </w:rPr>
              <w:t>5.5%</w:t>
            </w:r>
          </w:p>
        </w:tc>
      </w:tr>
      <w:tr w:rsidR="00155262" w:rsidRPr="00C035EC" w14:paraId="64AC7514" w14:textId="77777777" w:rsidTr="00155262">
        <w:trPr>
          <w:trHeight w:val="288"/>
        </w:trPr>
        <w:tc>
          <w:tcPr>
            <w:tcW w:w="6390" w:type="dxa"/>
            <w:tcBorders>
              <w:left w:val="nil"/>
              <w:right w:val="nil"/>
            </w:tcBorders>
            <w:shd w:val="clear" w:color="auto" w:fill="auto"/>
            <w:noWrap/>
            <w:vAlign w:val="center"/>
          </w:tcPr>
          <w:p w14:paraId="5CD71D5D" w14:textId="63CCE63B" w:rsidR="00155262" w:rsidRPr="00155262" w:rsidRDefault="00155262" w:rsidP="00155262">
            <w:pPr>
              <w:spacing w:after="0" w:line="240" w:lineRule="auto"/>
              <w:rPr>
                <w:sz w:val="21"/>
                <w:szCs w:val="21"/>
              </w:rPr>
            </w:pPr>
            <w:r w:rsidRPr="00155262">
              <w:rPr>
                <w:sz w:val="21"/>
                <w:szCs w:val="21"/>
              </w:rPr>
              <w:t>Accommodation (721)</w:t>
            </w:r>
          </w:p>
        </w:tc>
        <w:tc>
          <w:tcPr>
            <w:tcW w:w="1080" w:type="dxa"/>
            <w:tcBorders>
              <w:left w:val="nil"/>
              <w:right w:val="nil"/>
            </w:tcBorders>
            <w:shd w:val="clear" w:color="auto" w:fill="auto"/>
            <w:noWrap/>
            <w:vAlign w:val="center"/>
          </w:tcPr>
          <w:p w14:paraId="438E5BEA" w14:textId="6A6DDE3D" w:rsidR="00155262" w:rsidRPr="00155262" w:rsidRDefault="00155262" w:rsidP="00155262">
            <w:pPr>
              <w:spacing w:after="0" w:line="240" w:lineRule="auto"/>
              <w:jc w:val="center"/>
              <w:rPr>
                <w:sz w:val="21"/>
                <w:szCs w:val="21"/>
              </w:rPr>
            </w:pPr>
            <w:r w:rsidRPr="00155262">
              <w:rPr>
                <w:sz w:val="21"/>
                <w:szCs w:val="21"/>
              </w:rPr>
              <w:t>1,101</w:t>
            </w:r>
          </w:p>
        </w:tc>
        <w:tc>
          <w:tcPr>
            <w:tcW w:w="900" w:type="dxa"/>
            <w:tcBorders>
              <w:left w:val="nil"/>
              <w:right w:val="nil"/>
            </w:tcBorders>
            <w:vAlign w:val="center"/>
          </w:tcPr>
          <w:p w14:paraId="476905C3" w14:textId="0A25C948" w:rsidR="00155262" w:rsidRPr="00155262" w:rsidRDefault="00155262" w:rsidP="00155262">
            <w:pPr>
              <w:spacing w:after="0" w:line="240" w:lineRule="auto"/>
              <w:jc w:val="center"/>
              <w:rPr>
                <w:sz w:val="21"/>
                <w:szCs w:val="21"/>
              </w:rPr>
            </w:pPr>
            <w:r w:rsidRPr="00155262">
              <w:rPr>
                <w:sz w:val="21"/>
                <w:szCs w:val="21"/>
              </w:rPr>
              <w:t>1,097</w:t>
            </w:r>
          </w:p>
        </w:tc>
        <w:tc>
          <w:tcPr>
            <w:tcW w:w="1080" w:type="dxa"/>
            <w:tcBorders>
              <w:left w:val="nil"/>
              <w:right w:val="nil"/>
            </w:tcBorders>
            <w:vAlign w:val="center"/>
          </w:tcPr>
          <w:p w14:paraId="230ED6F1" w14:textId="4245BE4B" w:rsidR="00155262" w:rsidRPr="00155262" w:rsidRDefault="00155262" w:rsidP="00155262">
            <w:pPr>
              <w:spacing w:after="0" w:line="240" w:lineRule="auto"/>
              <w:jc w:val="center"/>
              <w:rPr>
                <w:sz w:val="21"/>
                <w:szCs w:val="21"/>
              </w:rPr>
            </w:pPr>
            <w:r w:rsidRPr="00155262">
              <w:rPr>
                <w:color w:val="FF0000"/>
                <w:sz w:val="21"/>
                <w:szCs w:val="21"/>
              </w:rPr>
              <w:t xml:space="preserve"> (0%)</w:t>
            </w:r>
          </w:p>
        </w:tc>
        <w:tc>
          <w:tcPr>
            <w:tcW w:w="900" w:type="dxa"/>
            <w:tcBorders>
              <w:left w:val="nil"/>
              <w:right w:val="nil"/>
            </w:tcBorders>
            <w:vAlign w:val="center"/>
          </w:tcPr>
          <w:p w14:paraId="0B58B1DF" w14:textId="4CE6D650" w:rsidR="00155262" w:rsidRPr="00155262" w:rsidRDefault="00155262" w:rsidP="00155262">
            <w:pPr>
              <w:spacing w:after="0" w:line="240" w:lineRule="auto"/>
              <w:jc w:val="center"/>
              <w:rPr>
                <w:sz w:val="21"/>
                <w:szCs w:val="21"/>
              </w:rPr>
            </w:pPr>
            <w:r w:rsidRPr="00155262">
              <w:rPr>
                <w:sz w:val="21"/>
                <w:szCs w:val="21"/>
              </w:rPr>
              <w:t>5.1%</w:t>
            </w:r>
          </w:p>
        </w:tc>
      </w:tr>
      <w:tr w:rsidR="00155262" w:rsidRPr="00C035EC" w14:paraId="16502B3A" w14:textId="77777777" w:rsidTr="00155262">
        <w:trPr>
          <w:trHeight w:val="288"/>
        </w:trPr>
        <w:tc>
          <w:tcPr>
            <w:tcW w:w="6390" w:type="dxa"/>
            <w:tcBorders>
              <w:left w:val="nil"/>
              <w:right w:val="nil"/>
            </w:tcBorders>
            <w:shd w:val="clear" w:color="auto" w:fill="auto"/>
            <w:noWrap/>
            <w:vAlign w:val="center"/>
          </w:tcPr>
          <w:p w14:paraId="47145B87" w14:textId="1A21147F" w:rsidR="00155262" w:rsidRPr="00155262" w:rsidRDefault="00155262" w:rsidP="00155262">
            <w:pPr>
              <w:spacing w:after="0" w:line="240" w:lineRule="auto"/>
              <w:rPr>
                <w:sz w:val="21"/>
                <w:szCs w:val="21"/>
              </w:rPr>
            </w:pPr>
            <w:r w:rsidRPr="00155262">
              <w:rPr>
                <w:sz w:val="21"/>
                <w:szCs w:val="21"/>
              </w:rPr>
              <w:t>Local Government (903)</w:t>
            </w:r>
          </w:p>
        </w:tc>
        <w:tc>
          <w:tcPr>
            <w:tcW w:w="1080" w:type="dxa"/>
            <w:tcBorders>
              <w:left w:val="nil"/>
              <w:right w:val="nil"/>
            </w:tcBorders>
            <w:shd w:val="clear" w:color="auto" w:fill="auto"/>
            <w:noWrap/>
            <w:vAlign w:val="center"/>
          </w:tcPr>
          <w:p w14:paraId="73082D05" w14:textId="0B6B6AB2" w:rsidR="00155262" w:rsidRPr="00155262" w:rsidRDefault="00155262" w:rsidP="00155262">
            <w:pPr>
              <w:spacing w:after="0" w:line="240" w:lineRule="auto"/>
              <w:jc w:val="center"/>
              <w:rPr>
                <w:sz w:val="21"/>
                <w:szCs w:val="21"/>
              </w:rPr>
            </w:pPr>
            <w:r w:rsidRPr="00155262">
              <w:rPr>
                <w:sz w:val="21"/>
                <w:szCs w:val="21"/>
              </w:rPr>
              <w:t>1,072</w:t>
            </w:r>
          </w:p>
        </w:tc>
        <w:tc>
          <w:tcPr>
            <w:tcW w:w="900" w:type="dxa"/>
            <w:tcBorders>
              <w:left w:val="nil"/>
              <w:right w:val="nil"/>
            </w:tcBorders>
            <w:vAlign w:val="center"/>
          </w:tcPr>
          <w:p w14:paraId="1BB41700" w14:textId="2CCDB583" w:rsidR="00155262" w:rsidRPr="00155262" w:rsidRDefault="00155262" w:rsidP="00155262">
            <w:pPr>
              <w:spacing w:after="0" w:line="240" w:lineRule="auto"/>
              <w:jc w:val="center"/>
              <w:rPr>
                <w:sz w:val="21"/>
                <w:szCs w:val="21"/>
              </w:rPr>
            </w:pPr>
            <w:r w:rsidRPr="00155262">
              <w:rPr>
                <w:sz w:val="21"/>
                <w:szCs w:val="21"/>
              </w:rPr>
              <w:t>1,153</w:t>
            </w:r>
          </w:p>
        </w:tc>
        <w:tc>
          <w:tcPr>
            <w:tcW w:w="1080" w:type="dxa"/>
            <w:tcBorders>
              <w:left w:val="nil"/>
              <w:right w:val="nil"/>
            </w:tcBorders>
            <w:vAlign w:val="center"/>
          </w:tcPr>
          <w:p w14:paraId="66E309FA" w14:textId="5AC27E13" w:rsidR="00155262" w:rsidRPr="00155262" w:rsidRDefault="00155262" w:rsidP="00155262">
            <w:pPr>
              <w:spacing w:after="0" w:line="240" w:lineRule="auto"/>
              <w:jc w:val="center"/>
              <w:rPr>
                <w:sz w:val="21"/>
                <w:szCs w:val="21"/>
              </w:rPr>
            </w:pPr>
            <w:r w:rsidRPr="00155262">
              <w:rPr>
                <w:sz w:val="21"/>
                <w:szCs w:val="21"/>
              </w:rPr>
              <w:t>8%</w:t>
            </w:r>
          </w:p>
        </w:tc>
        <w:tc>
          <w:tcPr>
            <w:tcW w:w="900" w:type="dxa"/>
            <w:tcBorders>
              <w:left w:val="nil"/>
              <w:right w:val="nil"/>
            </w:tcBorders>
            <w:vAlign w:val="center"/>
          </w:tcPr>
          <w:p w14:paraId="2F02B7C1" w14:textId="204BBF77" w:rsidR="00155262" w:rsidRPr="00155262" w:rsidRDefault="00155262" w:rsidP="00155262">
            <w:pPr>
              <w:spacing w:after="0" w:line="240" w:lineRule="auto"/>
              <w:jc w:val="center"/>
              <w:rPr>
                <w:sz w:val="21"/>
                <w:szCs w:val="21"/>
              </w:rPr>
            </w:pPr>
            <w:r w:rsidRPr="00155262">
              <w:rPr>
                <w:sz w:val="21"/>
                <w:szCs w:val="21"/>
              </w:rPr>
              <w:t>4.9%</w:t>
            </w:r>
          </w:p>
        </w:tc>
      </w:tr>
      <w:tr w:rsidR="00155262" w:rsidRPr="00C035EC" w14:paraId="4FB1F348" w14:textId="77777777" w:rsidTr="00155262">
        <w:trPr>
          <w:trHeight w:val="288"/>
        </w:trPr>
        <w:tc>
          <w:tcPr>
            <w:tcW w:w="6390" w:type="dxa"/>
            <w:tcBorders>
              <w:left w:val="nil"/>
              <w:right w:val="nil"/>
            </w:tcBorders>
            <w:shd w:val="clear" w:color="auto" w:fill="auto"/>
            <w:noWrap/>
            <w:vAlign w:val="center"/>
          </w:tcPr>
          <w:p w14:paraId="1C9707D2" w14:textId="47ABBC40" w:rsidR="00155262" w:rsidRPr="00155262" w:rsidRDefault="00155262" w:rsidP="00155262">
            <w:pPr>
              <w:spacing w:after="0" w:line="240" w:lineRule="auto"/>
              <w:rPr>
                <w:sz w:val="21"/>
                <w:szCs w:val="21"/>
              </w:rPr>
            </w:pPr>
            <w:r w:rsidRPr="00155262">
              <w:rPr>
                <w:sz w:val="21"/>
                <w:szCs w:val="21"/>
              </w:rPr>
              <w:t>Management of Companies and Enterprises (551)</w:t>
            </w:r>
          </w:p>
        </w:tc>
        <w:tc>
          <w:tcPr>
            <w:tcW w:w="1080" w:type="dxa"/>
            <w:tcBorders>
              <w:left w:val="nil"/>
              <w:right w:val="nil"/>
            </w:tcBorders>
            <w:shd w:val="clear" w:color="auto" w:fill="auto"/>
            <w:noWrap/>
            <w:vAlign w:val="center"/>
          </w:tcPr>
          <w:p w14:paraId="6913BC28" w14:textId="1BF31DC5" w:rsidR="00155262" w:rsidRPr="00155262" w:rsidRDefault="00155262" w:rsidP="00155262">
            <w:pPr>
              <w:spacing w:after="0" w:line="240" w:lineRule="auto"/>
              <w:jc w:val="center"/>
              <w:rPr>
                <w:sz w:val="21"/>
                <w:szCs w:val="21"/>
              </w:rPr>
            </w:pPr>
            <w:r w:rsidRPr="00155262">
              <w:rPr>
                <w:sz w:val="21"/>
                <w:szCs w:val="21"/>
              </w:rPr>
              <w:t>1,011</w:t>
            </w:r>
          </w:p>
        </w:tc>
        <w:tc>
          <w:tcPr>
            <w:tcW w:w="900" w:type="dxa"/>
            <w:tcBorders>
              <w:left w:val="nil"/>
              <w:right w:val="nil"/>
            </w:tcBorders>
            <w:vAlign w:val="center"/>
          </w:tcPr>
          <w:p w14:paraId="35264591" w14:textId="50F1DCFA" w:rsidR="00155262" w:rsidRPr="00155262" w:rsidRDefault="00155262" w:rsidP="00155262">
            <w:pPr>
              <w:spacing w:after="0" w:line="240" w:lineRule="auto"/>
              <w:jc w:val="center"/>
              <w:rPr>
                <w:sz w:val="21"/>
                <w:szCs w:val="21"/>
              </w:rPr>
            </w:pPr>
            <w:r w:rsidRPr="00155262">
              <w:rPr>
                <w:sz w:val="21"/>
                <w:szCs w:val="21"/>
              </w:rPr>
              <w:t>1,139</w:t>
            </w:r>
          </w:p>
        </w:tc>
        <w:tc>
          <w:tcPr>
            <w:tcW w:w="1080" w:type="dxa"/>
            <w:tcBorders>
              <w:left w:val="nil"/>
              <w:right w:val="nil"/>
            </w:tcBorders>
            <w:vAlign w:val="center"/>
          </w:tcPr>
          <w:p w14:paraId="184788E5" w14:textId="3479BE42" w:rsidR="00155262" w:rsidRPr="00155262" w:rsidRDefault="00155262" w:rsidP="00155262">
            <w:pPr>
              <w:spacing w:after="0" w:line="240" w:lineRule="auto"/>
              <w:jc w:val="center"/>
              <w:rPr>
                <w:sz w:val="21"/>
                <w:szCs w:val="21"/>
              </w:rPr>
            </w:pPr>
            <w:r w:rsidRPr="00155262">
              <w:rPr>
                <w:sz w:val="21"/>
                <w:szCs w:val="21"/>
              </w:rPr>
              <w:t>13%</w:t>
            </w:r>
          </w:p>
        </w:tc>
        <w:tc>
          <w:tcPr>
            <w:tcW w:w="900" w:type="dxa"/>
            <w:tcBorders>
              <w:left w:val="nil"/>
              <w:right w:val="nil"/>
            </w:tcBorders>
            <w:vAlign w:val="center"/>
          </w:tcPr>
          <w:p w14:paraId="0B5B7C08" w14:textId="29087E38" w:rsidR="00155262" w:rsidRPr="00155262" w:rsidRDefault="00155262" w:rsidP="00155262">
            <w:pPr>
              <w:spacing w:after="0" w:line="240" w:lineRule="auto"/>
              <w:jc w:val="center"/>
              <w:rPr>
                <w:sz w:val="21"/>
                <w:szCs w:val="21"/>
              </w:rPr>
            </w:pPr>
            <w:r w:rsidRPr="00155262">
              <w:rPr>
                <w:sz w:val="21"/>
                <w:szCs w:val="21"/>
              </w:rPr>
              <w:t>4.7%</w:t>
            </w:r>
          </w:p>
        </w:tc>
      </w:tr>
      <w:tr w:rsidR="00155262" w:rsidRPr="00C035EC" w14:paraId="5652A5DF" w14:textId="77777777" w:rsidTr="00155262">
        <w:trPr>
          <w:trHeight w:val="288"/>
        </w:trPr>
        <w:tc>
          <w:tcPr>
            <w:tcW w:w="6390" w:type="dxa"/>
            <w:tcBorders>
              <w:left w:val="nil"/>
              <w:right w:val="nil"/>
            </w:tcBorders>
            <w:shd w:val="clear" w:color="auto" w:fill="auto"/>
            <w:noWrap/>
            <w:vAlign w:val="center"/>
          </w:tcPr>
          <w:p w14:paraId="78CEE9B8" w14:textId="17AA9102" w:rsidR="00155262" w:rsidRPr="00155262" w:rsidRDefault="00155262" w:rsidP="00155262">
            <w:pPr>
              <w:spacing w:after="0" w:line="240" w:lineRule="auto"/>
              <w:rPr>
                <w:sz w:val="21"/>
                <w:szCs w:val="21"/>
              </w:rPr>
            </w:pPr>
            <w:r w:rsidRPr="00155262">
              <w:rPr>
                <w:sz w:val="21"/>
                <w:szCs w:val="21"/>
              </w:rPr>
              <w:t>Ambulatory Health Care Services (621)</w:t>
            </w:r>
          </w:p>
        </w:tc>
        <w:tc>
          <w:tcPr>
            <w:tcW w:w="1080" w:type="dxa"/>
            <w:tcBorders>
              <w:left w:val="nil"/>
              <w:right w:val="nil"/>
            </w:tcBorders>
            <w:shd w:val="clear" w:color="auto" w:fill="auto"/>
            <w:noWrap/>
            <w:vAlign w:val="center"/>
          </w:tcPr>
          <w:p w14:paraId="34E92C82" w14:textId="0EF1681E" w:rsidR="00155262" w:rsidRPr="00155262" w:rsidRDefault="00155262" w:rsidP="00155262">
            <w:pPr>
              <w:spacing w:after="0" w:line="240" w:lineRule="auto"/>
              <w:jc w:val="center"/>
              <w:rPr>
                <w:sz w:val="21"/>
                <w:szCs w:val="21"/>
              </w:rPr>
            </w:pPr>
            <w:r w:rsidRPr="00155262">
              <w:rPr>
                <w:sz w:val="21"/>
                <w:szCs w:val="21"/>
              </w:rPr>
              <w:t>794</w:t>
            </w:r>
          </w:p>
        </w:tc>
        <w:tc>
          <w:tcPr>
            <w:tcW w:w="900" w:type="dxa"/>
            <w:tcBorders>
              <w:left w:val="nil"/>
              <w:right w:val="nil"/>
            </w:tcBorders>
            <w:vAlign w:val="center"/>
          </w:tcPr>
          <w:p w14:paraId="705D4A05" w14:textId="0A0AD2B5" w:rsidR="00155262" w:rsidRPr="00155262" w:rsidRDefault="00155262" w:rsidP="00155262">
            <w:pPr>
              <w:spacing w:after="0" w:line="240" w:lineRule="auto"/>
              <w:jc w:val="center"/>
              <w:rPr>
                <w:sz w:val="21"/>
                <w:szCs w:val="21"/>
              </w:rPr>
            </w:pPr>
            <w:r w:rsidRPr="00155262">
              <w:rPr>
                <w:sz w:val="21"/>
                <w:szCs w:val="21"/>
              </w:rPr>
              <w:t>929</w:t>
            </w:r>
          </w:p>
        </w:tc>
        <w:tc>
          <w:tcPr>
            <w:tcW w:w="1080" w:type="dxa"/>
            <w:tcBorders>
              <w:left w:val="nil"/>
              <w:right w:val="nil"/>
            </w:tcBorders>
            <w:vAlign w:val="center"/>
          </w:tcPr>
          <w:p w14:paraId="45ED9701" w14:textId="6FE6AC6A" w:rsidR="00155262" w:rsidRPr="00155262" w:rsidRDefault="00155262" w:rsidP="00155262">
            <w:pPr>
              <w:spacing w:after="0" w:line="240" w:lineRule="auto"/>
              <w:jc w:val="center"/>
              <w:rPr>
                <w:sz w:val="21"/>
                <w:szCs w:val="21"/>
              </w:rPr>
            </w:pPr>
            <w:r w:rsidRPr="00155262">
              <w:rPr>
                <w:sz w:val="21"/>
                <w:szCs w:val="21"/>
              </w:rPr>
              <w:t>17%</w:t>
            </w:r>
          </w:p>
        </w:tc>
        <w:tc>
          <w:tcPr>
            <w:tcW w:w="900" w:type="dxa"/>
            <w:tcBorders>
              <w:left w:val="nil"/>
              <w:right w:val="nil"/>
            </w:tcBorders>
            <w:vAlign w:val="center"/>
          </w:tcPr>
          <w:p w14:paraId="46C6DE80" w14:textId="370CAEC0" w:rsidR="00155262" w:rsidRPr="00155262" w:rsidRDefault="00155262" w:rsidP="00155262">
            <w:pPr>
              <w:spacing w:after="0" w:line="240" w:lineRule="auto"/>
              <w:jc w:val="center"/>
              <w:rPr>
                <w:sz w:val="21"/>
                <w:szCs w:val="21"/>
              </w:rPr>
            </w:pPr>
            <w:r w:rsidRPr="00155262">
              <w:rPr>
                <w:sz w:val="21"/>
                <w:szCs w:val="21"/>
              </w:rPr>
              <w:t>3.7%</w:t>
            </w:r>
          </w:p>
        </w:tc>
      </w:tr>
      <w:tr w:rsidR="00155262" w:rsidRPr="00C035EC" w14:paraId="5A9CAD07" w14:textId="77777777" w:rsidTr="00155262">
        <w:trPr>
          <w:trHeight w:val="288"/>
        </w:trPr>
        <w:tc>
          <w:tcPr>
            <w:tcW w:w="6390" w:type="dxa"/>
            <w:tcBorders>
              <w:left w:val="nil"/>
              <w:right w:val="nil"/>
            </w:tcBorders>
            <w:shd w:val="clear" w:color="auto" w:fill="auto"/>
            <w:noWrap/>
            <w:vAlign w:val="center"/>
          </w:tcPr>
          <w:p w14:paraId="3BB23FE4" w14:textId="0CFF2246" w:rsidR="00155262" w:rsidRPr="00155262" w:rsidRDefault="00155262" w:rsidP="00155262">
            <w:pPr>
              <w:spacing w:after="0" w:line="240" w:lineRule="auto"/>
              <w:rPr>
                <w:sz w:val="21"/>
                <w:szCs w:val="21"/>
              </w:rPr>
            </w:pPr>
            <w:r w:rsidRPr="00155262">
              <w:rPr>
                <w:sz w:val="21"/>
                <w:szCs w:val="21"/>
              </w:rPr>
              <w:t>Administrative and Support Services (561)</w:t>
            </w:r>
          </w:p>
        </w:tc>
        <w:tc>
          <w:tcPr>
            <w:tcW w:w="1080" w:type="dxa"/>
            <w:tcBorders>
              <w:left w:val="nil"/>
              <w:right w:val="nil"/>
            </w:tcBorders>
            <w:shd w:val="clear" w:color="auto" w:fill="auto"/>
            <w:noWrap/>
            <w:vAlign w:val="center"/>
          </w:tcPr>
          <w:p w14:paraId="4049EC8A" w14:textId="5380A86F" w:rsidR="00155262" w:rsidRPr="00155262" w:rsidRDefault="00155262" w:rsidP="00155262">
            <w:pPr>
              <w:spacing w:after="0" w:line="240" w:lineRule="auto"/>
              <w:jc w:val="center"/>
              <w:rPr>
                <w:sz w:val="21"/>
                <w:szCs w:val="21"/>
              </w:rPr>
            </w:pPr>
            <w:r w:rsidRPr="00155262">
              <w:rPr>
                <w:sz w:val="21"/>
                <w:szCs w:val="21"/>
              </w:rPr>
              <w:t>786</w:t>
            </w:r>
          </w:p>
        </w:tc>
        <w:tc>
          <w:tcPr>
            <w:tcW w:w="900" w:type="dxa"/>
            <w:tcBorders>
              <w:left w:val="nil"/>
              <w:right w:val="nil"/>
            </w:tcBorders>
            <w:vAlign w:val="center"/>
          </w:tcPr>
          <w:p w14:paraId="6F043462" w14:textId="39CCCA77" w:rsidR="00155262" w:rsidRPr="00155262" w:rsidRDefault="00155262" w:rsidP="00155262">
            <w:pPr>
              <w:spacing w:after="0" w:line="240" w:lineRule="auto"/>
              <w:jc w:val="center"/>
              <w:rPr>
                <w:sz w:val="21"/>
                <w:szCs w:val="21"/>
              </w:rPr>
            </w:pPr>
            <w:r w:rsidRPr="00155262">
              <w:rPr>
                <w:sz w:val="21"/>
                <w:szCs w:val="21"/>
              </w:rPr>
              <w:t>848</w:t>
            </w:r>
          </w:p>
        </w:tc>
        <w:tc>
          <w:tcPr>
            <w:tcW w:w="1080" w:type="dxa"/>
            <w:tcBorders>
              <w:left w:val="nil"/>
              <w:right w:val="nil"/>
            </w:tcBorders>
            <w:vAlign w:val="center"/>
          </w:tcPr>
          <w:p w14:paraId="0F5A9408" w14:textId="49E84A8F" w:rsidR="00155262" w:rsidRPr="00155262" w:rsidRDefault="00155262" w:rsidP="00155262">
            <w:pPr>
              <w:spacing w:after="0" w:line="240" w:lineRule="auto"/>
              <w:jc w:val="center"/>
              <w:rPr>
                <w:sz w:val="21"/>
                <w:szCs w:val="21"/>
              </w:rPr>
            </w:pPr>
            <w:r w:rsidRPr="00155262">
              <w:rPr>
                <w:sz w:val="21"/>
                <w:szCs w:val="21"/>
              </w:rPr>
              <w:t>8%</w:t>
            </w:r>
          </w:p>
        </w:tc>
        <w:tc>
          <w:tcPr>
            <w:tcW w:w="900" w:type="dxa"/>
            <w:tcBorders>
              <w:left w:val="nil"/>
              <w:right w:val="nil"/>
            </w:tcBorders>
            <w:vAlign w:val="center"/>
          </w:tcPr>
          <w:p w14:paraId="20EDB746" w14:textId="496C44AC" w:rsidR="00155262" w:rsidRPr="00155262" w:rsidRDefault="00155262" w:rsidP="00155262">
            <w:pPr>
              <w:spacing w:after="0" w:line="240" w:lineRule="auto"/>
              <w:jc w:val="center"/>
              <w:rPr>
                <w:sz w:val="21"/>
                <w:szCs w:val="21"/>
              </w:rPr>
            </w:pPr>
            <w:r w:rsidRPr="00155262">
              <w:rPr>
                <w:sz w:val="21"/>
                <w:szCs w:val="21"/>
              </w:rPr>
              <w:t>3.6%</w:t>
            </w:r>
          </w:p>
        </w:tc>
      </w:tr>
      <w:tr w:rsidR="00155262" w:rsidRPr="00C035EC" w14:paraId="368B9438" w14:textId="77777777" w:rsidTr="00155262">
        <w:trPr>
          <w:trHeight w:val="288"/>
        </w:trPr>
        <w:tc>
          <w:tcPr>
            <w:tcW w:w="6390" w:type="dxa"/>
            <w:tcBorders>
              <w:left w:val="nil"/>
              <w:right w:val="nil"/>
            </w:tcBorders>
            <w:shd w:val="clear" w:color="auto" w:fill="auto"/>
            <w:noWrap/>
            <w:vAlign w:val="center"/>
          </w:tcPr>
          <w:p w14:paraId="47A6D303" w14:textId="067DEA27" w:rsidR="00155262" w:rsidRPr="00155262" w:rsidRDefault="00155262" w:rsidP="00155262">
            <w:pPr>
              <w:spacing w:after="0" w:line="240" w:lineRule="auto"/>
              <w:rPr>
                <w:sz w:val="21"/>
                <w:szCs w:val="21"/>
              </w:rPr>
            </w:pPr>
            <w:r w:rsidRPr="00155262">
              <w:rPr>
                <w:sz w:val="21"/>
                <w:szCs w:val="21"/>
              </w:rPr>
              <w:t>State Government (902)</w:t>
            </w:r>
          </w:p>
        </w:tc>
        <w:tc>
          <w:tcPr>
            <w:tcW w:w="1080" w:type="dxa"/>
            <w:tcBorders>
              <w:left w:val="nil"/>
              <w:right w:val="nil"/>
            </w:tcBorders>
            <w:shd w:val="clear" w:color="auto" w:fill="auto"/>
            <w:noWrap/>
            <w:vAlign w:val="center"/>
          </w:tcPr>
          <w:p w14:paraId="65FA0263" w14:textId="5622C49D" w:rsidR="00155262" w:rsidRPr="00155262" w:rsidRDefault="00155262" w:rsidP="00155262">
            <w:pPr>
              <w:spacing w:after="0" w:line="240" w:lineRule="auto"/>
              <w:jc w:val="center"/>
              <w:rPr>
                <w:sz w:val="21"/>
                <w:szCs w:val="21"/>
              </w:rPr>
            </w:pPr>
            <w:r w:rsidRPr="00155262">
              <w:rPr>
                <w:sz w:val="21"/>
                <w:szCs w:val="21"/>
              </w:rPr>
              <w:t>617</w:t>
            </w:r>
          </w:p>
        </w:tc>
        <w:tc>
          <w:tcPr>
            <w:tcW w:w="900" w:type="dxa"/>
            <w:tcBorders>
              <w:left w:val="nil"/>
              <w:right w:val="nil"/>
            </w:tcBorders>
            <w:vAlign w:val="center"/>
          </w:tcPr>
          <w:p w14:paraId="433A8A2C" w14:textId="6593E7D2" w:rsidR="00155262" w:rsidRPr="00155262" w:rsidRDefault="00155262" w:rsidP="00155262">
            <w:pPr>
              <w:spacing w:after="0" w:line="240" w:lineRule="auto"/>
              <w:jc w:val="center"/>
              <w:rPr>
                <w:sz w:val="21"/>
                <w:szCs w:val="21"/>
              </w:rPr>
            </w:pPr>
            <w:r w:rsidRPr="00155262">
              <w:rPr>
                <w:sz w:val="21"/>
                <w:szCs w:val="21"/>
              </w:rPr>
              <w:t>593</w:t>
            </w:r>
          </w:p>
        </w:tc>
        <w:tc>
          <w:tcPr>
            <w:tcW w:w="1080" w:type="dxa"/>
            <w:tcBorders>
              <w:left w:val="nil"/>
              <w:right w:val="nil"/>
            </w:tcBorders>
            <w:vAlign w:val="center"/>
          </w:tcPr>
          <w:p w14:paraId="37D39DA4" w14:textId="5DA642C2" w:rsidR="00155262" w:rsidRPr="00155262" w:rsidRDefault="00155262" w:rsidP="00155262">
            <w:pPr>
              <w:spacing w:after="0" w:line="240" w:lineRule="auto"/>
              <w:jc w:val="center"/>
              <w:rPr>
                <w:sz w:val="21"/>
                <w:szCs w:val="21"/>
              </w:rPr>
            </w:pPr>
            <w:r w:rsidRPr="00155262">
              <w:rPr>
                <w:sz w:val="21"/>
                <w:szCs w:val="21"/>
              </w:rPr>
              <w:t xml:space="preserve"> </w:t>
            </w:r>
            <w:r w:rsidRPr="00155262">
              <w:rPr>
                <w:color w:val="FF0000"/>
                <w:sz w:val="21"/>
                <w:szCs w:val="21"/>
              </w:rPr>
              <w:t>(4%)</w:t>
            </w:r>
          </w:p>
        </w:tc>
        <w:tc>
          <w:tcPr>
            <w:tcW w:w="900" w:type="dxa"/>
            <w:tcBorders>
              <w:left w:val="nil"/>
              <w:right w:val="nil"/>
            </w:tcBorders>
            <w:vAlign w:val="center"/>
          </w:tcPr>
          <w:p w14:paraId="4C536662" w14:textId="37B376AF" w:rsidR="00155262" w:rsidRPr="00155262" w:rsidRDefault="00155262" w:rsidP="00155262">
            <w:pPr>
              <w:spacing w:after="0" w:line="240" w:lineRule="auto"/>
              <w:jc w:val="center"/>
              <w:rPr>
                <w:sz w:val="21"/>
                <w:szCs w:val="21"/>
              </w:rPr>
            </w:pPr>
            <w:r w:rsidRPr="00155262">
              <w:rPr>
                <w:sz w:val="21"/>
                <w:szCs w:val="21"/>
              </w:rPr>
              <w:t>2.8%</w:t>
            </w:r>
          </w:p>
        </w:tc>
      </w:tr>
      <w:tr w:rsidR="00155262" w:rsidRPr="00C035EC" w14:paraId="77B95BB6" w14:textId="77777777" w:rsidTr="00155262">
        <w:trPr>
          <w:trHeight w:val="288"/>
        </w:trPr>
        <w:tc>
          <w:tcPr>
            <w:tcW w:w="6390" w:type="dxa"/>
            <w:tcBorders>
              <w:left w:val="nil"/>
              <w:right w:val="nil"/>
            </w:tcBorders>
            <w:shd w:val="clear" w:color="auto" w:fill="auto"/>
            <w:noWrap/>
            <w:vAlign w:val="center"/>
          </w:tcPr>
          <w:p w14:paraId="23C20149" w14:textId="074916A7" w:rsidR="00155262" w:rsidRPr="00155262" w:rsidRDefault="00155262" w:rsidP="00155262">
            <w:pPr>
              <w:spacing w:after="0" w:line="240" w:lineRule="auto"/>
              <w:rPr>
                <w:sz w:val="21"/>
                <w:szCs w:val="21"/>
              </w:rPr>
            </w:pPr>
            <w:r w:rsidRPr="00155262">
              <w:rPr>
                <w:sz w:val="21"/>
                <w:szCs w:val="21"/>
              </w:rPr>
              <w:t>Social Assistance (624)</w:t>
            </w:r>
          </w:p>
        </w:tc>
        <w:tc>
          <w:tcPr>
            <w:tcW w:w="1080" w:type="dxa"/>
            <w:tcBorders>
              <w:left w:val="nil"/>
              <w:right w:val="nil"/>
            </w:tcBorders>
            <w:shd w:val="clear" w:color="auto" w:fill="auto"/>
            <w:noWrap/>
            <w:vAlign w:val="center"/>
          </w:tcPr>
          <w:p w14:paraId="64B8184C" w14:textId="27FAC103" w:rsidR="00155262" w:rsidRPr="00155262" w:rsidRDefault="00155262" w:rsidP="00155262">
            <w:pPr>
              <w:spacing w:after="0" w:line="240" w:lineRule="auto"/>
              <w:jc w:val="center"/>
              <w:rPr>
                <w:sz w:val="21"/>
                <w:szCs w:val="21"/>
              </w:rPr>
            </w:pPr>
            <w:r w:rsidRPr="00155262">
              <w:rPr>
                <w:sz w:val="21"/>
                <w:szCs w:val="21"/>
              </w:rPr>
              <w:t>496</w:t>
            </w:r>
          </w:p>
        </w:tc>
        <w:tc>
          <w:tcPr>
            <w:tcW w:w="900" w:type="dxa"/>
            <w:tcBorders>
              <w:left w:val="nil"/>
              <w:right w:val="nil"/>
            </w:tcBorders>
            <w:vAlign w:val="center"/>
          </w:tcPr>
          <w:p w14:paraId="05890018" w14:textId="6AEDE9AA" w:rsidR="00155262" w:rsidRPr="00155262" w:rsidRDefault="00155262" w:rsidP="00155262">
            <w:pPr>
              <w:spacing w:after="0" w:line="240" w:lineRule="auto"/>
              <w:jc w:val="center"/>
              <w:rPr>
                <w:sz w:val="21"/>
                <w:szCs w:val="21"/>
              </w:rPr>
            </w:pPr>
            <w:r w:rsidRPr="00155262">
              <w:rPr>
                <w:sz w:val="21"/>
                <w:szCs w:val="21"/>
              </w:rPr>
              <w:t>561</w:t>
            </w:r>
          </w:p>
        </w:tc>
        <w:tc>
          <w:tcPr>
            <w:tcW w:w="1080" w:type="dxa"/>
            <w:tcBorders>
              <w:left w:val="nil"/>
              <w:right w:val="nil"/>
            </w:tcBorders>
            <w:vAlign w:val="center"/>
          </w:tcPr>
          <w:p w14:paraId="73D53C15" w14:textId="1F658FF1" w:rsidR="00155262" w:rsidRPr="00155262" w:rsidRDefault="00155262" w:rsidP="00155262">
            <w:pPr>
              <w:spacing w:after="0" w:line="240" w:lineRule="auto"/>
              <w:jc w:val="center"/>
              <w:rPr>
                <w:sz w:val="21"/>
                <w:szCs w:val="21"/>
              </w:rPr>
            </w:pPr>
            <w:r w:rsidRPr="00155262">
              <w:rPr>
                <w:sz w:val="21"/>
                <w:szCs w:val="21"/>
              </w:rPr>
              <w:t>13%</w:t>
            </w:r>
          </w:p>
        </w:tc>
        <w:tc>
          <w:tcPr>
            <w:tcW w:w="900" w:type="dxa"/>
            <w:tcBorders>
              <w:left w:val="nil"/>
              <w:right w:val="nil"/>
            </w:tcBorders>
            <w:vAlign w:val="center"/>
          </w:tcPr>
          <w:p w14:paraId="566EE7A4" w14:textId="1224F869" w:rsidR="00155262" w:rsidRPr="00155262" w:rsidRDefault="00155262" w:rsidP="00155262">
            <w:pPr>
              <w:spacing w:after="0" w:line="240" w:lineRule="auto"/>
              <w:jc w:val="center"/>
              <w:rPr>
                <w:sz w:val="21"/>
                <w:szCs w:val="21"/>
              </w:rPr>
            </w:pPr>
            <w:r w:rsidRPr="00155262">
              <w:rPr>
                <w:sz w:val="21"/>
                <w:szCs w:val="21"/>
              </w:rPr>
              <w:t>2.3%</w:t>
            </w:r>
          </w:p>
        </w:tc>
      </w:tr>
      <w:tr w:rsidR="00155262" w:rsidRPr="00C035EC" w14:paraId="5D303019" w14:textId="77777777" w:rsidTr="00155262">
        <w:trPr>
          <w:trHeight w:val="288"/>
        </w:trPr>
        <w:tc>
          <w:tcPr>
            <w:tcW w:w="6390" w:type="dxa"/>
            <w:tcBorders>
              <w:left w:val="nil"/>
              <w:right w:val="nil"/>
            </w:tcBorders>
            <w:shd w:val="clear" w:color="auto" w:fill="auto"/>
            <w:noWrap/>
            <w:vAlign w:val="center"/>
          </w:tcPr>
          <w:p w14:paraId="1D004CDB" w14:textId="3EE69260" w:rsidR="00155262" w:rsidRPr="00155262" w:rsidRDefault="00155262" w:rsidP="00155262">
            <w:pPr>
              <w:spacing w:after="0" w:line="240" w:lineRule="auto"/>
              <w:rPr>
                <w:sz w:val="21"/>
                <w:szCs w:val="21"/>
              </w:rPr>
            </w:pPr>
            <w:r w:rsidRPr="00155262">
              <w:rPr>
                <w:sz w:val="21"/>
                <w:szCs w:val="21"/>
              </w:rPr>
              <w:t>Securities, Commodity Contracts, and Other Financial Investments and Related Activities (523)</w:t>
            </w:r>
          </w:p>
        </w:tc>
        <w:tc>
          <w:tcPr>
            <w:tcW w:w="1080" w:type="dxa"/>
            <w:tcBorders>
              <w:left w:val="nil"/>
              <w:right w:val="nil"/>
            </w:tcBorders>
            <w:shd w:val="clear" w:color="auto" w:fill="auto"/>
            <w:noWrap/>
            <w:vAlign w:val="center"/>
          </w:tcPr>
          <w:p w14:paraId="2F912B3A" w14:textId="077A66AB" w:rsidR="00155262" w:rsidRPr="00155262" w:rsidRDefault="00155262" w:rsidP="00155262">
            <w:pPr>
              <w:spacing w:after="0" w:line="240" w:lineRule="auto"/>
              <w:jc w:val="center"/>
              <w:rPr>
                <w:sz w:val="21"/>
                <w:szCs w:val="21"/>
              </w:rPr>
            </w:pPr>
            <w:r w:rsidRPr="00155262">
              <w:rPr>
                <w:sz w:val="21"/>
                <w:szCs w:val="21"/>
              </w:rPr>
              <w:t>458</w:t>
            </w:r>
          </w:p>
        </w:tc>
        <w:tc>
          <w:tcPr>
            <w:tcW w:w="900" w:type="dxa"/>
            <w:tcBorders>
              <w:left w:val="nil"/>
              <w:right w:val="nil"/>
            </w:tcBorders>
            <w:vAlign w:val="center"/>
          </w:tcPr>
          <w:p w14:paraId="6F34165A" w14:textId="7ED85B9B" w:rsidR="00155262" w:rsidRPr="00155262" w:rsidRDefault="00155262" w:rsidP="00155262">
            <w:pPr>
              <w:spacing w:after="0" w:line="240" w:lineRule="auto"/>
              <w:jc w:val="center"/>
              <w:rPr>
                <w:sz w:val="21"/>
                <w:szCs w:val="21"/>
              </w:rPr>
            </w:pPr>
            <w:r w:rsidRPr="00155262">
              <w:rPr>
                <w:sz w:val="21"/>
                <w:szCs w:val="21"/>
              </w:rPr>
              <w:t>514</w:t>
            </w:r>
          </w:p>
        </w:tc>
        <w:tc>
          <w:tcPr>
            <w:tcW w:w="1080" w:type="dxa"/>
            <w:tcBorders>
              <w:left w:val="nil"/>
              <w:right w:val="nil"/>
            </w:tcBorders>
            <w:vAlign w:val="center"/>
          </w:tcPr>
          <w:p w14:paraId="3C4A6312" w14:textId="0CCF1C8D" w:rsidR="00155262" w:rsidRPr="00155262" w:rsidRDefault="00155262" w:rsidP="00155262">
            <w:pPr>
              <w:spacing w:after="0" w:line="240" w:lineRule="auto"/>
              <w:jc w:val="center"/>
              <w:rPr>
                <w:sz w:val="21"/>
                <w:szCs w:val="21"/>
              </w:rPr>
            </w:pPr>
            <w:r w:rsidRPr="00155262">
              <w:rPr>
                <w:sz w:val="21"/>
                <w:szCs w:val="21"/>
              </w:rPr>
              <w:t>12%</w:t>
            </w:r>
          </w:p>
        </w:tc>
        <w:tc>
          <w:tcPr>
            <w:tcW w:w="900" w:type="dxa"/>
            <w:tcBorders>
              <w:left w:val="nil"/>
              <w:right w:val="nil"/>
            </w:tcBorders>
            <w:vAlign w:val="center"/>
          </w:tcPr>
          <w:p w14:paraId="0CC7846E" w14:textId="579FB446" w:rsidR="00155262" w:rsidRPr="00155262" w:rsidRDefault="00155262" w:rsidP="00155262">
            <w:pPr>
              <w:spacing w:after="0" w:line="240" w:lineRule="auto"/>
              <w:jc w:val="center"/>
              <w:rPr>
                <w:sz w:val="21"/>
                <w:szCs w:val="21"/>
              </w:rPr>
            </w:pPr>
            <w:r w:rsidRPr="00155262">
              <w:rPr>
                <w:sz w:val="21"/>
                <w:szCs w:val="21"/>
              </w:rPr>
              <w:t>2.1%</w:t>
            </w:r>
          </w:p>
        </w:tc>
      </w:tr>
      <w:tr w:rsidR="00155262" w:rsidRPr="00C035EC" w14:paraId="3A7AC22D" w14:textId="77777777" w:rsidTr="00155262">
        <w:trPr>
          <w:trHeight w:val="288"/>
        </w:trPr>
        <w:tc>
          <w:tcPr>
            <w:tcW w:w="6390" w:type="dxa"/>
            <w:tcBorders>
              <w:left w:val="nil"/>
              <w:right w:val="nil"/>
            </w:tcBorders>
            <w:shd w:val="clear" w:color="auto" w:fill="auto"/>
            <w:noWrap/>
            <w:vAlign w:val="center"/>
          </w:tcPr>
          <w:p w14:paraId="1CB21B81" w14:textId="18E1FDB9" w:rsidR="00155262" w:rsidRPr="00155262" w:rsidRDefault="00155262" w:rsidP="00155262">
            <w:pPr>
              <w:spacing w:after="0" w:line="240" w:lineRule="auto"/>
              <w:rPr>
                <w:sz w:val="21"/>
                <w:szCs w:val="21"/>
              </w:rPr>
            </w:pPr>
            <w:r w:rsidRPr="00155262">
              <w:rPr>
                <w:sz w:val="21"/>
                <w:szCs w:val="21"/>
              </w:rPr>
              <w:t>Religious, Grant</w:t>
            </w:r>
            <w:r>
              <w:rPr>
                <w:sz w:val="21"/>
                <w:szCs w:val="21"/>
              </w:rPr>
              <w:t>making, Civic, Professional &amp;</w:t>
            </w:r>
            <w:r w:rsidRPr="00155262">
              <w:rPr>
                <w:sz w:val="21"/>
                <w:szCs w:val="21"/>
              </w:rPr>
              <w:t xml:space="preserve"> Similar Organizations (813)</w:t>
            </w:r>
          </w:p>
        </w:tc>
        <w:tc>
          <w:tcPr>
            <w:tcW w:w="1080" w:type="dxa"/>
            <w:tcBorders>
              <w:left w:val="nil"/>
              <w:right w:val="nil"/>
            </w:tcBorders>
            <w:shd w:val="clear" w:color="auto" w:fill="auto"/>
            <w:noWrap/>
            <w:vAlign w:val="center"/>
          </w:tcPr>
          <w:p w14:paraId="77D5F755" w14:textId="3E55892F" w:rsidR="00155262" w:rsidRPr="00155262" w:rsidRDefault="00155262" w:rsidP="00155262">
            <w:pPr>
              <w:spacing w:after="0" w:line="240" w:lineRule="auto"/>
              <w:jc w:val="center"/>
              <w:rPr>
                <w:sz w:val="21"/>
                <w:szCs w:val="21"/>
              </w:rPr>
            </w:pPr>
            <w:r w:rsidRPr="00155262">
              <w:rPr>
                <w:sz w:val="21"/>
                <w:szCs w:val="21"/>
              </w:rPr>
              <w:t>436</w:t>
            </w:r>
          </w:p>
        </w:tc>
        <w:tc>
          <w:tcPr>
            <w:tcW w:w="900" w:type="dxa"/>
            <w:tcBorders>
              <w:left w:val="nil"/>
              <w:right w:val="nil"/>
            </w:tcBorders>
            <w:vAlign w:val="center"/>
          </w:tcPr>
          <w:p w14:paraId="667E5F0E" w14:textId="33E863AC" w:rsidR="00155262" w:rsidRPr="00155262" w:rsidRDefault="00155262" w:rsidP="00155262">
            <w:pPr>
              <w:spacing w:after="0" w:line="240" w:lineRule="auto"/>
              <w:jc w:val="center"/>
              <w:rPr>
                <w:sz w:val="21"/>
                <w:szCs w:val="21"/>
              </w:rPr>
            </w:pPr>
            <w:r w:rsidRPr="00155262">
              <w:rPr>
                <w:sz w:val="21"/>
                <w:szCs w:val="21"/>
              </w:rPr>
              <w:t>468</w:t>
            </w:r>
          </w:p>
        </w:tc>
        <w:tc>
          <w:tcPr>
            <w:tcW w:w="1080" w:type="dxa"/>
            <w:tcBorders>
              <w:left w:val="nil"/>
              <w:right w:val="nil"/>
            </w:tcBorders>
            <w:vAlign w:val="center"/>
          </w:tcPr>
          <w:p w14:paraId="19117A93" w14:textId="6179F353" w:rsidR="00155262" w:rsidRPr="00155262" w:rsidRDefault="00155262" w:rsidP="00155262">
            <w:pPr>
              <w:spacing w:after="0" w:line="240" w:lineRule="auto"/>
              <w:jc w:val="center"/>
              <w:rPr>
                <w:sz w:val="21"/>
                <w:szCs w:val="21"/>
              </w:rPr>
            </w:pPr>
            <w:r w:rsidRPr="00155262">
              <w:rPr>
                <w:sz w:val="21"/>
                <w:szCs w:val="21"/>
              </w:rPr>
              <w:t>7%</w:t>
            </w:r>
          </w:p>
        </w:tc>
        <w:tc>
          <w:tcPr>
            <w:tcW w:w="900" w:type="dxa"/>
            <w:tcBorders>
              <w:left w:val="nil"/>
              <w:right w:val="nil"/>
            </w:tcBorders>
            <w:vAlign w:val="center"/>
          </w:tcPr>
          <w:p w14:paraId="4E980EC0" w14:textId="164784F1" w:rsidR="00155262" w:rsidRPr="00155262" w:rsidRDefault="00155262" w:rsidP="00155262">
            <w:pPr>
              <w:spacing w:after="0" w:line="240" w:lineRule="auto"/>
              <w:jc w:val="center"/>
              <w:rPr>
                <w:sz w:val="21"/>
                <w:szCs w:val="21"/>
              </w:rPr>
            </w:pPr>
            <w:r w:rsidRPr="00155262">
              <w:rPr>
                <w:sz w:val="21"/>
                <w:szCs w:val="21"/>
              </w:rPr>
              <w:t>2.0%</w:t>
            </w:r>
          </w:p>
        </w:tc>
      </w:tr>
      <w:tr w:rsidR="00155262" w:rsidRPr="00C035EC" w14:paraId="066A8DF2" w14:textId="77777777" w:rsidTr="00155262">
        <w:trPr>
          <w:trHeight w:val="288"/>
        </w:trPr>
        <w:tc>
          <w:tcPr>
            <w:tcW w:w="6390" w:type="dxa"/>
            <w:tcBorders>
              <w:left w:val="nil"/>
              <w:right w:val="nil"/>
            </w:tcBorders>
            <w:shd w:val="clear" w:color="auto" w:fill="auto"/>
            <w:noWrap/>
            <w:vAlign w:val="center"/>
          </w:tcPr>
          <w:p w14:paraId="12781DCE" w14:textId="04E58721" w:rsidR="00155262" w:rsidRPr="00155262" w:rsidRDefault="00155262" w:rsidP="00155262">
            <w:pPr>
              <w:spacing w:after="0" w:line="240" w:lineRule="auto"/>
              <w:rPr>
                <w:sz w:val="21"/>
                <w:szCs w:val="21"/>
              </w:rPr>
            </w:pPr>
            <w:r w:rsidRPr="00155262">
              <w:rPr>
                <w:sz w:val="21"/>
                <w:szCs w:val="21"/>
              </w:rPr>
              <w:t>Educational Services (611)</w:t>
            </w:r>
          </w:p>
        </w:tc>
        <w:tc>
          <w:tcPr>
            <w:tcW w:w="1080" w:type="dxa"/>
            <w:tcBorders>
              <w:left w:val="nil"/>
              <w:right w:val="nil"/>
            </w:tcBorders>
            <w:shd w:val="clear" w:color="auto" w:fill="auto"/>
            <w:noWrap/>
            <w:vAlign w:val="center"/>
          </w:tcPr>
          <w:p w14:paraId="251C1911" w14:textId="131BAB99" w:rsidR="00155262" w:rsidRPr="00155262" w:rsidRDefault="00155262" w:rsidP="00155262">
            <w:pPr>
              <w:spacing w:after="0" w:line="240" w:lineRule="auto"/>
              <w:jc w:val="center"/>
              <w:rPr>
                <w:sz w:val="21"/>
                <w:szCs w:val="21"/>
              </w:rPr>
            </w:pPr>
            <w:r w:rsidRPr="00155262">
              <w:rPr>
                <w:sz w:val="21"/>
                <w:szCs w:val="21"/>
              </w:rPr>
              <w:t>344</w:t>
            </w:r>
          </w:p>
        </w:tc>
        <w:tc>
          <w:tcPr>
            <w:tcW w:w="900" w:type="dxa"/>
            <w:tcBorders>
              <w:left w:val="nil"/>
              <w:right w:val="nil"/>
            </w:tcBorders>
            <w:vAlign w:val="center"/>
          </w:tcPr>
          <w:p w14:paraId="41FA619D" w14:textId="44E74539" w:rsidR="00155262" w:rsidRPr="00155262" w:rsidRDefault="00155262" w:rsidP="00155262">
            <w:pPr>
              <w:spacing w:after="0" w:line="240" w:lineRule="auto"/>
              <w:jc w:val="center"/>
              <w:rPr>
                <w:sz w:val="21"/>
                <w:szCs w:val="21"/>
              </w:rPr>
            </w:pPr>
            <w:r w:rsidRPr="00155262">
              <w:rPr>
                <w:sz w:val="21"/>
                <w:szCs w:val="21"/>
              </w:rPr>
              <w:t>368</w:t>
            </w:r>
          </w:p>
        </w:tc>
        <w:tc>
          <w:tcPr>
            <w:tcW w:w="1080" w:type="dxa"/>
            <w:tcBorders>
              <w:left w:val="nil"/>
              <w:right w:val="nil"/>
            </w:tcBorders>
            <w:vAlign w:val="center"/>
          </w:tcPr>
          <w:p w14:paraId="3D7FA5F8" w14:textId="71E0868B" w:rsidR="00155262" w:rsidRPr="00155262" w:rsidRDefault="00155262" w:rsidP="00155262">
            <w:pPr>
              <w:spacing w:after="0" w:line="240" w:lineRule="auto"/>
              <w:jc w:val="center"/>
              <w:rPr>
                <w:sz w:val="21"/>
                <w:szCs w:val="21"/>
              </w:rPr>
            </w:pPr>
            <w:r w:rsidRPr="00155262">
              <w:rPr>
                <w:sz w:val="21"/>
                <w:szCs w:val="21"/>
              </w:rPr>
              <w:t>7%</w:t>
            </w:r>
          </w:p>
        </w:tc>
        <w:tc>
          <w:tcPr>
            <w:tcW w:w="900" w:type="dxa"/>
            <w:tcBorders>
              <w:left w:val="nil"/>
              <w:right w:val="nil"/>
            </w:tcBorders>
            <w:vAlign w:val="center"/>
          </w:tcPr>
          <w:p w14:paraId="650EDE14" w14:textId="2334D25C" w:rsidR="00155262" w:rsidRPr="00155262" w:rsidRDefault="00155262" w:rsidP="00155262">
            <w:pPr>
              <w:spacing w:after="0" w:line="240" w:lineRule="auto"/>
              <w:jc w:val="center"/>
              <w:rPr>
                <w:sz w:val="21"/>
                <w:szCs w:val="21"/>
              </w:rPr>
            </w:pPr>
            <w:r w:rsidRPr="00155262">
              <w:rPr>
                <w:sz w:val="21"/>
                <w:szCs w:val="21"/>
              </w:rPr>
              <w:t>1.6%</w:t>
            </w:r>
          </w:p>
        </w:tc>
      </w:tr>
      <w:tr w:rsidR="00155262" w:rsidRPr="00C035EC" w14:paraId="12930078" w14:textId="77777777" w:rsidTr="00155262">
        <w:trPr>
          <w:trHeight w:val="288"/>
        </w:trPr>
        <w:tc>
          <w:tcPr>
            <w:tcW w:w="6390" w:type="dxa"/>
            <w:tcBorders>
              <w:left w:val="nil"/>
              <w:right w:val="nil"/>
            </w:tcBorders>
            <w:shd w:val="clear" w:color="auto" w:fill="auto"/>
            <w:noWrap/>
            <w:vAlign w:val="center"/>
          </w:tcPr>
          <w:p w14:paraId="40D426E0" w14:textId="38A71E74" w:rsidR="00155262" w:rsidRPr="00155262" w:rsidRDefault="00155262" w:rsidP="00155262">
            <w:pPr>
              <w:spacing w:after="0" w:line="240" w:lineRule="auto"/>
              <w:rPr>
                <w:sz w:val="21"/>
                <w:szCs w:val="21"/>
              </w:rPr>
            </w:pPr>
            <w:r w:rsidRPr="00155262">
              <w:rPr>
                <w:sz w:val="21"/>
                <w:szCs w:val="21"/>
              </w:rPr>
              <w:t>Other Information Services (519)</w:t>
            </w:r>
          </w:p>
        </w:tc>
        <w:tc>
          <w:tcPr>
            <w:tcW w:w="1080" w:type="dxa"/>
            <w:tcBorders>
              <w:left w:val="nil"/>
              <w:right w:val="nil"/>
            </w:tcBorders>
            <w:shd w:val="clear" w:color="auto" w:fill="auto"/>
            <w:noWrap/>
            <w:vAlign w:val="center"/>
          </w:tcPr>
          <w:p w14:paraId="25E42E6D" w14:textId="2F52571C" w:rsidR="00155262" w:rsidRPr="00155262" w:rsidRDefault="00155262" w:rsidP="00155262">
            <w:pPr>
              <w:spacing w:after="0" w:line="240" w:lineRule="auto"/>
              <w:jc w:val="center"/>
              <w:rPr>
                <w:sz w:val="21"/>
                <w:szCs w:val="21"/>
              </w:rPr>
            </w:pPr>
            <w:r w:rsidRPr="00155262">
              <w:rPr>
                <w:sz w:val="21"/>
                <w:szCs w:val="21"/>
              </w:rPr>
              <w:t>323</w:t>
            </w:r>
          </w:p>
        </w:tc>
        <w:tc>
          <w:tcPr>
            <w:tcW w:w="900" w:type="dxa"/>
            <w:tcBorders>
              <w:left w:val="nil"/>
              <w:right w:val="nil"/>
            </w:tcBorders>
            <w:vAlign w:val="center"/>
          </w:tcPr>
          <w:p w14:paraId="3DD5D747" w14:textId="4F169BBB" w:rsidR="00155262" w:rsidRPr="00155262" w:rsidRDefault="00155262" w:rsidP="00155262">
            <w:pPr>
              <w:spacing w:after="0" w:line="240" w:lineRule="auto"/>
              <w:jc w:val="center"/>
              <w:rPr>
                <w:sz w:val="21"/>
                <w:szCs w:val="21"/>
              </w:rPr>
            </w:pPr>
            <w:r w:rsidRPr="00155262">
              <w:rPr>
                <w:sz w:val="21"/>
                <w:szCs w:val="21"/>
              </w:rPr>
              <w:t>418</w:t>
            </w:r>
          </w:p>
        </w:tc>
        <w:tc>
          <w:tcPr>
            <w:tcW w:w="1080" w:type="dxa"/>
            <w:tcBorders>
              <w:left w:val="nil"/>
              <w:right w:val="nil"/>
            </w:tcBorders>
            <w:vAlign w:val="center"/>
          </w:tcPr>
          <w:p w14:paraId="4FB083CD" w14:textId="7B3D51B7" w:rsidR="00155262" w:rsidRPr="00155262" w:rsidRDefault="00155262" w:rsidP="00155262">
            <w:pPr>
              <w:spacing w:after="0" w:line="240" w:lineRule="auto"/>
              <w:jc w:val="center"/>
              <w:rPr>
                <w:sz w:val="21"/>
                <w:szCs w:val="21"/>
              </w:rPr>
            </w:pPr>
            <w:r w:rsidRPr="00155262">
              <w:rPr>
                <w:sz w:val="21"/>
                <w:szCs w:val="21"/>
              </w:rPr>
              <w:t>29%</w:t>
            </w:r>
          </w:p>
        </w:tc>
        <w:tc>
          <w:tcPr>
            <w:tcW w:w="900" w:type="dxa"/>
            <w:tcBorders>
              <w:left w:val="nil"/>
              <w:right w:val="nil"/>
            </w:tcBorders>
            <w:vAlign w:val="center"/>
          </w:tcPr>
          <w:p w14:paraId="41BD347A" w14:textId="6EE9EAAA" w:rsidR="00155262" w:rsidRPr="00155262" w:rsidRDefault="00155262" w:rsidP="00155262">
            <w:pPr>
              <w:spacing w:after="0" w:line="240" w:lineRule="auto"/>
              <w:jc w:val="center"/>
              <w:rPr>
                <w:sz w:val="21"/>
                <w:szCs w:val="21"/>
              </w:rPr>
            </w:pPr>
            <w:r w:rsidRPr="00155262">
              <w:rPr>
                <w:sz w:val="21"/>
                <w:szCs w:val="21"/>
              </w:rPr>
              <w:t>1.5%</w:t>
            </w:r>
          </w:p>
        </w:tc>
      </w:tr>
      <w:tr w:rsidR="00155262" w:rsidRPr="00C035EC" w14:paraId="4653E683" w14:textId="77777777" w:rsidTr="00155262">
        <w:trPr>
          <w:trHeight w:val="288"/>
        </w:trPr>
        <w:tc>
          <w:tcPr>
            <w:tcW w:w="6390" w:type="dxa"/>
            <w:tcBorders>
              <w:left w:val="nil"/>
              <w:right w:val="nil"/>
            </w:tcBorders>
            <w:shd w:val="clear" w:color="auto" w:fill="auto"/>
            <w:noWrap/>
            <w:vAlign w:val="center"/>
          </w:tcPr>
          <w:p w14:paraId="2C85AE66" w14:textId="0A336DA3" w:rsidR="00155262" w:rsidRPr="00155262" w:rsidRDefault="00155262" w:rsidP="00155262">
            <w:pPr>
              <w:spacing w:after="0" w:line="240" w:lineRule="auto"/>
              <w:rPr>
                <w:sz w:val="21"/>
                <w:szCs w:val="21"/>
              </w:rPr>
            </w:pPr>
            <w:r w:rsidRPr="00155262">
              <w:rPr>
                <w:sz w:val="21"/>
                <w:szCs w:val="21"/>
              </w:rPr>
              <w:t>Air Transportation (481)</w:t>
            </w:r>
          </w:p>
        </w:tc>
        <w:tc>
          <w:tcPr>
            <w:tcW w:w="1080" w:type="dxa"/>
            <w:tcBorders>
              <w:left w:val="nil"/>
              <w:right w:val="nil"/>
            </w:tcBorders>
            <w:shd w:val="clear" w:color="auto" w:fill="auto"/>
            <w:noWrap/>
            <w:vAlign w:val="center"/>
          </w:tcPr>
          <w:p w14:paraId="1F803861" w14:textId="4796A8F7" w:rsidR="00155262" w:rsidRPr="00155262" w:rsidRDefault="00155262" w:rsidP="00155262">
            <w:pPr>
              <w:spacing w:after="0" w:line="240" w:lineRule="auto"/>
              <w:jc w:val="center"/>
              <w:rPr>
                <w:sz w:val="21"/>
                <w:szCs w:val="21"/>
              </w:rPr>
            </w:pPr>
            <w:r w:rsidRPr="00155262">
              <w:rPr>
                <w:sz w:val="21"/>
                <w:szCs w:val="21"/>
              </w:rPr>
              <w:t>321</w:t>
            </w:r>
          </w:p>
        </w:tc>
        <w:tc>
          <w:tcPr>
            <w:tcW w:w="900" w:type="dxa"/>
            <w:tcBorders>
              <w:left w:val="nil"/>
              <w:right w:val="nil"/>
            </w:tcBorders>
            <w:vAlign w:val="center"/>
          </w:tcPr>
          <w:p w14:paraId="14FF92FE" w14:textId="286BBA37" w:rsidR="00155262" w:rsidRPr="00155262" w:rsidRDefault="00155262" w:rsidP="00155262">
            <w:pPr>
              <w:spacing w:after="0" w:line="240" w:lineRule="auto"/>
              <w:jc w:val="center"/>
              <w:rPr>
                <w:sz w:val="21"/>
                <w:szCs w:val="21"/>
              </w:rPr>
            </w:pPr>
            <w:r w:rsidRPr="00155262">
              <w:rPr>
                <w:sz w:val="21"/>
                <w:szCs w:val="21"/>
              </w:rPr>
              <w:t>349</w:t>
            </w:r>
          </w:p>
        </w:tc>
        <w:tc>
          <w:tcPr>
            <w:tcW w:w="1080" w:type="dxa"/>
            <w:tcBorders>
              <w:left w:val="nil"/>
              <w:right w:val="nil"/>
            </w:tcBorders>
            <w:vAlign w:val="center"/>
          </w:tcPr>
          <w:p w14:paraId="2BB6E521" w14:textId="1C4F442C" w:rsidR="00155262" w:rsidRPr="00155262" w:rsidRDefault="00155262" w:rsidP="00155262">
            <w:pPr>
              <w:spacing w:after="0" w:line="240" w:lineRule="auto"/>
              <w:jc w:val="center"/>
              <w:rPr>
                <w:sz w:val="21"/>
                <w:szCs w:val="21"/>
              </w:rPr>
            </w:pPr>
            <w:r w:rsidRPr="00155262">
              <w:rPr>
                <w:sz w:val="21"/>
                <w:szCs w:val="21"/>
              </w:rPr>
              <w:t>9%</w:t>
            </w:r>
          </w:p>
        </w:tc>
        <w:tc>
          <w:tcPr>
            <w:tcW w:w="900" w:type="dxa"/>
            <w:tcBorders>
              <w:left w:val="nil"/>
              <w:right w:val="nil"/>
            </w:tcBorders>
            <w:vAlign w:val="center"/>
          </w:tcPr>
          <w:p w14:paraId="2280E813" w14:textId="4D2E3B73" w:rsidR="00155262" w:rsidRPr="00155262" w:rsidRDefault="00155262" w:rsidP="00155262">
            <w:pPr>
              <w:spacing w:after="0" w:line="240" w:lineRule="auto"/>
              <w:jc w:val="center"/>
              <w:rPr>
                <w:sz w:val="21"/>
                <w:szCs w:val="21"/>
              </w:rPr>
            </w:pPr>
            <w:r w:rsidRPr="00155262">
              <w:rPr>
                <w:sz w:val="21"/>
                <w:szCs w:val="21"/>
              </w:rPr>
              <w:t>1.5%</w:t>
            </w:r>
          </w:p>
        </w:tc>
      </w:tr>
    </w:tbl>
    <w:p w14:paraId="3B1FA046" w14:textId="77777777" w:rsidR="00155262" w:rsidRPr="006E3877" w:rsidRDefault="00155262" w:rsidP="00155262">
      <w:pPr>
        <w:spacing w:after="240"/>
        <w:ind w:left="144"/>
        <w:rPr>
          <w:i/>
          <w:sz w:val="20"/>
          <w:szCs w:val="20"/>
        </w:rPr>
      </w:pPr>
      <w:r>
        <w:rPr>
          <w:i/>
          <w:sz w:val="20"/>
          <w:szCs w:val="20"/>
        </w:rPr>
        <w:t>Source: EMSI 2018.1</w:t>
      </w:r>
    </w:p>
    <w:p w14:paraId="5CC79416" w14:textId="77777777" w:rsidR="00155262" w:rsidRPr="006E3877" w:rsidRDefault="00155262" w:rsidP="005A7931">
      <w:pPr>
        <w:spacing w:after="240"/>
        <w:ind w:left="144"/>
        <w:rPr>
          <w:i/>
          <w:sz w:val="20"/>
          <w:szCs w:val="20"/>
        </w:rPr>
      </w:pPr>
    </w:p>
    <w:p w14:paraId="44E6B404" w14:textId="214A4EAB" w:rsidR="00DC37CE" w:rsidRPr="005F38A5" w:rsidRDefault="00315810" w:rsidP="00AE76C5">
      <w:pPr>
        <w:pStyle w:val="NoSpacing"/>
        <w:spacing w:after="60"/>
        <w:rPr>
          <w:b/>
        </w:rPr>
      </w:pPr>
      <w:r>
        <w:rPr>
          <w:b/>
        </w:rPr>
        <w:t>Table 6</w:t>
      </w:r>
      <w:r w:rsidR="00D30299">
        <w:rPr>
          <w:b/>
        </w:rPr>
        <w:t>.</w:t>
      </w:r>
      <w:r w:rsidR="00F00775" w:rsidRPr="00552133">
        <w:rPr>
          <w:b/>
        </w:rPr>
        <w:t xml:space="preserve"> Top Employers Posting Jobs </w:t>
      </w:r>
      <w:r w:rsidR="00F00775">
        <w:rPr>
          <w:b/>
        </w:rPr>
        <w:t xml:space="preserve">in </w:t>
      </w:r>
      <w:r w:rsidR="00DC37CE">
        <w:rPr>
          <w:b/>
        </w:rPr>
        <w:t xml:space="preserve">Bay Region and </w:t>
      </w:r>
      <w:r w:rsidR="00FE199E">
        <w:rPr>
          <w:b/>
        </w:rPr>
        <w:t>Mid-Peninsula</w:t>
      </w:r>
      <w:r w:rsidR="00C4600B">
        <w:rPr>
          <w:b/>
        </w:rPr>
        <w:t xml:space="preserve"> for latest 12 mo</w:t>
      </w:r>
      <w:r w:rsidR="000E5B11">
        <w:rPr>
          <w:b/>
        </w:rPr>
        <w:t>nth</w:t>
      </w:r>
      <w:r w:rsidR="00F00775">
        <w:rPr>
          <w:b/>
        </w:rPr>
        <w:t xml:space="preserve">s </w:t>
      </w:r>
      <w:r w:rsidR="00E23C06">
        <w:rPr>
          <w:b/>
        </w:rPr>
        <w:t>(Mar</w:t>
      </w:r>
      <w:r w:rsidR="000E5B11">
        <w:rPr>
          <w:b/>
        </w:rPr>
        <w:t>ch</w:t>
      </w:r>
      <w:r w:rsidR="00E23C06">
        <w:rPr>
          <w:b/>
        </w:rPr>
        <w:t xml:space="preserve"> 2017 - Feb</w:t>
      </w:r>
      <w:r w:rsidR="000E5B11">
        <w:rPr>
          <w:b/>
        </w:rPr>
        <w:t>ruary</w:t>
      </w:r>
      <w:r w:rsidR="00C4600B">
        <w:rPr>
          <w:b/>
        </w:rPr>
        <w:t xml:space="preserve"> 2018)</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10"/>
        <w:gridCol w:w="630"/>
        <w:gridCol w:w="2880"/>
        <w:gridCol w:w="630"/>
        <w:gridCol w:w="2790"/>
        <w:gridCol w:w="1080"/>
      </w:tblGrid>
      <w:tr w:rsidR="00132B3B" w:rsidRPr="00D122C9" w14:paraId="520EE240" w14:textId="05042125" w:rsidTr="00C40E44">
        <w:trPr>
          <w:trHeight w:val="305"/>
        </w:trPr>
        <w:tc>
          <w:tcPr>
            <w:tcW w:w="2610" w:type="dxa"/>
            <w:tcBorders>
              <w:top w:val="nil"/>
              <w:left w:val="nil"/>
              <w:bottom w:val="nil"/>
              <w:right w:val="nil"/>
            </w:tcBorders>
            <w:shd w:val="clear" w:color="auto" w:fill="E1EE7E" w:themeFill="accent6"/>
            <w:noWrap/>
            <w:vAlign w:val="center"/>
            <w:hideMark/>
          </w:tcPr>
          <w:p w14:paraId="208E0B79" w14:textId="77777777" w:rsidR="003D2F05" w:rsidRPr="00C77ADA" w:rsidRDefault="003D2F05" w:rsidP="003D2F05">
            <w:pPr>
              <w:spacing w:after="0" w:line="240" w:lineRule="auto"/>
              <w:rPr>
                <w:rFonts w:asciiTheme="majorHAnsi" w:eastAsia="Times New Roman" w:hAnsiTheme="majorHAnsi"/>
                <w:b/>
                <w:sz w:val="21"/>
                <w:szCs w:val="21"/>
              </w:rPr>
            </w:pPr>
            <w:r w:rsidRPr="00C77ADA">
              <w:rPr>
                <w:rFonts w:asciiTheme="majorHAnsi" w:eastAsia="Times New Roman" w:hAnsiTheme="majorHAnsi"/>
                <w:b/>
                <w:sz w:val="21"/>
                <w:szCs w:val="21"/>
              </w:rPr>
              <w:t>Employer</w:t>
            </w:r>
          </w:p>
        </w:tc>
        <w:tc>
          <w:tcPr>
            <w:tcW w:w="630" w:type="dxa"/>
            <w:tcBorders>
              <w:top w:val="nil"/>
              <w:left w:val="nil"/>
              <w:bottom w:val="nil"/>
              <w:right w:val="nil"/>
            </w:tcBorders>
            <w:shd w:val="clear" w:color="auto" w:fill="E1EE7E" w:themeFill="accent6"/>
            <w:vAlign w:val="center"/>
          </w:tcPr>
          <w:p w14:paraId="2DB69F6D" w14:textId="07E76226" w:rsidR="003D2F05" w:rsidRPr="00C77ADA" w:rsidRDefault="003D2F05" w:rsidP="003D2F0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Bay</w:t>
            </w:r>
          </w:p>
        </w:tc>
        <w:tc>
          <w:tcPr>
            <w:tcW w:w="2880" w:type="dxa"/>
            <w:tcBorders>
              <w:top w:val="nil"/>
              <w:left w:val="nil"/>
              <w:bottom w:val="nil"/>
              <w:right w:val="nil"/>
            </w:tcBorders>
            <w:shd w:val="clear" w:color="auto" w:fill="E1EE7E" w:themeFill="accent6"/>
            <w:vAlign w:val="center"/>
          </w:tcPr>
          <w:p w14:paraId="2EC9B704" w14:textId="79B0C537" w:rsidR="003D2F05" w:rsidRPr="003D2F05" w:rsidRDefault="003D2F05" w:rsidP="003D2F05">
            <w:pPr>
              <w:spacing w:after="0" w:line="240" w:lineRule="auto"/>
              <w:rPr>
                <w:rFonts w:asciiTheme="majorHAnsi" w:eastAsia="Times New Roman" w:hAnsiTheme="majorHAnsi"/>
                <w:b/>
                <w:sz w:val="21"/>
                <w:szCs w:val="21"/>
              </w:rPr>
            </w:pPr>
            <w:r w:rsidRPr="003D2F05">
              <w:rPr>
                <w:rFonts w:asciiTheme="majorHAnsi" w:eastAsia="Times New Roman" w:hAnsiTheme="majorHAnsi"/>
                <w:b/>
                <w:sz w:val="21"/>
                <w:szCs w:val="21"/>
              </w:rPr>
              <w:t>Employer</w:t>
            </w:r>
          </w:p>
        </w:tc>
        <w:tc>
          <w:tcPr>
            <w:tcW w:w="630" w:type="dxa"/>
            <w:tcBorders>
              <w:top w:val="nil"/>
              <w:left w:val="nil"/>
              <w:bottom w:val="nil"/>
              <w:right w:val="single" w:sz="6" w:space="0" w:color="BFBFBF" w:themeColor="background1" w:themeShade="BF"/>
            </w:tcBorders>
            <w:shd w:val="clear" w:color="auto" w:fill="E1EE7E" w:themeFill="accent6"/>
            <w:vAlign w:val="center"/>
          </w:tcPr>
          <w:p w14:paraId="77257F9B" w14:textId="21776D08" w:rsidR="003D2F05" w:rsidRPr="003D2F05" w:rsidRDefault="003D2F05" w:rsidP="003D2F05">
            <w:pPr>
              <w:spacing w:after="0" w:line="240" w:lineRule="auto"/>
              <w:jc w:val="center"/>
              <w:rPr>
                <w:rFonts w:asciiTheme="majorHAnsi" w:eastAsia="Times New Roman" w:hAnsiTheme="majorHAnsi"/>
                <w:b/>
                <w:sz w:val="21"/>
                <w:szCs w:val="21"/>
              </w:rPr>
            </w:pPr>
            <w:r w:rsidRPr="003D2F05">
              <w:rPr>
                <w:rFonts w:asciiTheme="majorHAnsi" w:eastAsia="Times New Roman" w:hAnsiTheme="majorHAnsi"/>
                <w:b/>
                <w:sz w:val="21"/>
                <w:szCs w:val="21"/>
              </w:rPr>
              <w:t xml:space="preserve">Bay </w:t>
            </w:r>
          </w:p>
        </w:tc>
        <w:tc>
          <w:tcPr>
            <w:tcW w:w="2790" w:type="dxa"/>
            <w:tcBorders>
              <w:top w:val="nil"/>
              <w:left w:val="single" w:sz="6" w:space="0" w:color="BFBFBF" w:themeColor="background1" w:themeShade="BF"/>
              <w:bottom w:val="nil"/>
              <w:right w:val="nil"/>
            </w:tcBorders>
            <w:shd w:val="clear" w:color="auto" w:fill="E1EE7E" w:themeFill="accent6"/>
            <w:vAlign w:val="center"/>
          </w:tcPr>
          <w:p w14:paraId="0BB8997B" w14:textId="4938F849" w:rsidR="003D2F05" w:rsidRPr="003D2F05" w:rsidRDefault="003D2F05" w:rsidP="003D2F05">
            <w:pPr>
              <w:spacing w:after="0" w:line="240" w:lineRule="auto"/>
              <w:rPr>
                <w:rFonts w:asciiTheme="majorHAnsi" w:eastAsia="Times New Roman" w:hAnsiTheme="majorHAnsi"/>
                <w:b/>
                <w:sz w:val="21"/>
                <w:szCs w:val="21"/>
              </w:rPr>
            </w:pPr>
            <w:r w:rsidRPr="003D2F05">
              <w:rPr>
                <w:rFonts w:asciiTheme="majorHAnsi" w:eastAsia="Times New Roman" w:hAnsiTheme="majorHAnsi"/>
                <w:b/>
                <w:sz w:val="21"/>
                <w:szCs w:val="21"/>
              </w:rPr>
              <w:t>Employer</w:t>
            </w:r>
          </w:p>
        </w:tc>
        <w:tc>
          <w:tcPr>
            <w:tcW w:w="1080" w:type="dxa"/>
            <w:tcBorders>
              <w:top w:val="nil"/>
              <w:left w:val="nil"/>
              <w:bottom w:val="nil"/>
              <w:right w:val="nil"/>
            </w:tcBorders>
            <w:shd w:val="clear" w:color="auto" w:fill="E1EE7E" w:themeFill="accent6"/>
            <w:vAlign w:val="center"/>
          </w:tcPr>
          <w:p w14:paraId="0A784AAE" w14:textId="2C7EE51E" w:rsidR="003D2F05" w:rsidRPr="003D2F05" w:rsidRDefault="003D2F05" w:rsidP="003D2F05">
            <w:pPr>
              <w:spacing w:after="0" w:line="240" w:lineRule="auto"/>
              <w:jc w:val="center"/>
              <w:rPr>
                <w:rFonts w:asciiTheme="majorHAnsi" w:eastAsia="Times New Roman" w:hAnsiTheme="majorHAnsi"/>
                <w:b/>
                <w:sz w:val="21"/>
                <w:szCs w:val="21"/>
              </w:rPr>
            </w:pPr>
            <w:r w:rsidRPr="00AB76ED">
              <w:rPr>
                <w:rFonts w:asciiTheme="majorHAnsi" w:eastAsia="Times New Roman" w:hAnsiTheme="majorHAnsi"/>
                <w:b/>
                <w:sz w:val="20"/>
                <w:szCs w:val="21"/>
              </w:rPr>
              <w:t xml:space="preserve">Mid-Peninsula </w:t>
            </w:r>
          </w:p>
        </w:tc>
      </w:tr>
      <w:tr w:rsidR="00D16ECE" w:rsidRPr="00D122C9" w14:paraId="105D946F" w14:textId="43D5BE91" w:rsidTr="00C40E44">
        <w:trPr>
          <w:trHeight w:val="260"/>
        </w:trPr>
        <w:tc>
          <w:tcPr>
            <w:tcW w:w="2610" w:type="dxa"/>
            <w:tcBorders>
              <w:top w:val="nil"/>
              <w:left w:val="nil"/>
              <w:bottom w:val="single" w:sz="6" w:space="0" w:color="BFBFBF" w:themeColor="background1" w:themeShade="BF"/>
              <w:right w:val="nil"/>
            </w:tcBorders>
            <w:shd w:val="clear" w:color="auto" w:fill="auto"/>
            <w:noWrap/>
            <w:vAlign w:val="center"/>
          </w:tcPr>
          <w:p w14:paraId="200AA04C" w14:textId="46F13804" w:rsidR="00D16ECE" w:rsidRPr="00AB76ED" w:rsidRDefault="00D16ECE" w:rsidP="00D16ECE">
            <w:pPr>
              <w:spacing w:after="0" w:line="240" w:lineRule="auto"/>
              <w:rPr>
                <w:rFonts w:asciiTheme="minorHAnsi" w:eastAsia="Times New Roman" w:hAnsiTheme="minorHAnsi"/>
                <w:sz w:val="21"/>
                <w:szCs w:val="21"/>
              </w:rPr>
            </w:pPr>
            <w:r w:rsidRPr="00AB76ED">
              <w:rPr>
                <w:sz w:val="21"/>
                <w:szCs w:val="21"/>
              </w:rPr>
              <w:t>Mar</w:t>
            </w:r>
            <w:r>
              <w:rPr>
                <w:sz w:val="21"/>
                <w:szCs w:val="21"/>
              </w:rPr>
              <w:t>riott International Inc</w:t>
            </w:r>
          </w:p>
        </w:tc>
        <w:tc>
          <w:tcPr>
            <w:tcW w:w="630" w:type="dxa"/>
            <w:tcBorders>
              <w:top w:val="nil"/>
              <w:left w:val="nil"/>
              <w:bottom w:val="single" w:sz="6" w:space="0" w:color="BFBFBF" w:themeColor="background1" w:themeShade="BF"/>
              <w:right w:val="nil"/>
            </w:tcBorders>
            <w:vAlign w:val="center"/>
          </w:tcPr>
          <w:p w14:paraId="67CBCBFD" w14:textId="1D0A61E1" w:rsidR="00D16ECE" w:rsidRPr="00AB76ED" w:rsidRDefault="00D16ECE" w:rsidP="00D16ECE">
            <w:pPr>
              <w:spacing w:after="0" w:line="240" w:lineRule="auto"/>
              <w:jc w:val="center"/>
              <w:rPr>
                <w:rFonts w:asciiTheme="minorHAnsi" w:hAnsiTheme="minorHAnsi"/>
                <w:sz w:val="21"/>
                <w:szCs w:val="21"/>
              </w:rPr>
            </w:pPr>
            <w:r w:rsidRPr="00AB76ED">
              <w:rPr>
                <w:sz w:val="21"/>
                <w:szCs w:val="21"/>
              </w:rPr>
              <w:t>204</w:t>
            </w:r>
          </w:p>
        </w:tc>
        <w:tc>
          <w:tcPr>
            <w:tcW w:w="2880" w:type="dxa"/>
            <w:tcBorders>
              <w:top w:val="nil"/>
              <w:left w:val="nil"/>
              <w:bottom w:val="single" w:sz="4" w:space="0" w:color="BFBFBF" w:themeColor="background1" w:themeShade="BF"/>
              <w:right w:val="nil"/>
            </w:tcBorders>
            <w:vAlign w:val="center"/>
          </w:tcPr>
          <w:p w14:paraId="1D8E9BAF" w14:textId="1D333334" w:rsidR="00D16ECE" w:rsidRPr="00AB76ED" w:rsidRDefault="00D16ECE" w:rsidP="00D16ECE">
            <w:pPr>
              <w:spacing w:after="0" w:line="240" w:lineRule="auto"/>
              <w:rPr>
                <w:rFonts w:asciiTheme="minorHAnsi" w:hAnsiTheme="minorHAnsi"/>
                <w:sz w:val="21"/>
                <w:szCs w:val="21"/>
              </w:rPr>
            </w:pPr>
            <w:r w:rsidRPr="00AB76ED">
              <w:rPr>
                <w:sz w:val="21"/>
                <w:szCs w:val="21"/>
              </w:rPr>
              <w:t>California State University</w:t>
            </w:r>
          </w:p>
        </w:tc>
        <w:tc>
          <w:tcPr>
            <w:tcW w:w="630" w:type="dxa"/>
            <w:tcBorders>
              <w:top w:val="nil"/>
              <w:left w:val="nil"/>
              <w:bottom w:val="single" w:sz="6" w:space="0" w:color="BFBFBF" w:themeColor="background1" w:themeShade="BF"/>
              <w:right w:val="single" w:sz="6" w:space="0" w:color="BFBFBF" w:themeColor="background1" w:themeShade="BF"/>
            </w:tcBorders>
            <w:vAlign w:val="center"/>
          </w:tcPr>
          <w:p w14:paraId="52E88A0B" w14:textId="504026B5" w:rsidR="00D16ECE" w:rsidRPr="00AB76ED" w:rsidRDefault="00D16ECE" w:rsidP="00D16ECE">
            <w:pPr>
              <w:spacing w:after="0" w:line="240" w:lineRule="auto"/>
              <w:jc w:val="center"/>
              <w:rPr>
                <w:rFonts w:asciiTheme="minorHAnsi" w:hAnsiTheme="minorHAnsi"/>
                <w:sz w:val="21"/>
                <w:szCs w:val="21"/>
              </w:rPr>
            </w:pPr>
            <w:r w:rsidRPr="00AB76ED">
              <w:rPr>
                <w:sz w:val="21"/>
                <w:szCs w:val="21"/>
              </w:rPr>
              <w:t>58</w:t>
            </w:r>
          </w:p>
        </w:tc>
        <w:tc>
          <w:tcPr>
            <w:tcW w:w="2790" w:type="dxa"/>
            <w:tcBorders>
              <w:top w:val="nil"/>
              <w:left w:val="single" w:sz="6" w:space="0" w:color="BFBFBF" w:themeColor="background1" w:themeShade="BF"/>
              <w:bottom w:val="single" w:sz="6" w:space="0" w:color="BFBFBF" w:themeColor="background1" w:themeShade="BF"/>
              <w:right w:val="nil"/>
            </w:tcBorders>
            <w:vAlign w:val="center"/>
          </w:tcPr>
          <w:p w14:paraId="3A9257B4" w14:textId="27EEEB45" w:rsidR="00D16ECE" w:rsidRPr="00D16ECE" w:rsidRDefault="00D16ECE" w:rsidP="00D16ECE">
            <w:pPr>
              <w:spacing w:after="0" w:line="240" w:lineRule="auto"/>
              <w:rPr>
                <w:sz w:val="21"/>
                <w:szCs w:val="21"/>
              </w:rPr>
            </w:pPr>
            <w:r>
              <w:rPr>
                <w:sz w:val="21"/>
                <w:szCs w:val="21"/>
              </w:rPr>
              <w:t>Marriott International Inc</w:t>
            </w:r>
          </w:p>
        </w:tc>
        <w:tc>
          <w:tcPr>
            <w:tcW w:w="1080" w:type="dxa"/>
            <w:tcBorders>
              <w:top w:val="nil"/>
              <w:left w:val="nil"/>
              <w:bottom w:val="single" w:sz="6" w:space="0" w:color="BFBFBF" w:themeColor="background1" w:themeShade="BF"/>
              <w:right w:val="nil"/>
            </w:tcBorders>
            <w:vAlign w:val="center"/>
          </w:tcPr>
          <w:p w14:paraId="79FC93D8" w14:textId="1A379622" w:rsidR="00D16ECE" w:rsidRPr="00D16ECE" w:rsidRDefault="00D16ECE" w:rsidP="00D16ECE">
            <w:pPr>
              <w:spacing w:after="0" w:line="240" w:lineRule="auto"/>
              <w:jc w:val="center"/>
              <w:rPr>
                <w:sz w:val="21"/>
                <w:szCs w:val="21"/>
              </w:rPr>
            </w:pPr>
            <w:r w:rsidRPr="00D16ECE">
              <w:rPr>
                <w:sz w:val="21"/>
                <w:szCs w:val="21"/>
              </w:rPr>
              <w:t>116</w:t>
            </w:r>
          </w:p>
        </w:tc>
      </w:tr>
      <w:tr w:rsidR="00D16ECE" w:rsidRPr="00D122C9" w14:paraId="7090B866" w14:textId="69C0B722"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1432E6" w14:textId="7B2B8032" w:rsidR="00D16ECE" w:rsidRPr="00AB76ED" w:rsidRDefault="00D16ECE" w:rsidP="00D16ECE">
            <w:pPr>
              <w:spacing w:after="0" w:line="240" w:lineRule="auto"/>
              <w:rPr>
                <w:rFonts w:asciiTheme="minorHAnsi" w:eastAsia="Times New Roman" w:hAnsiTheme="minorHAnsi"/>
                <w:sz w:val="21"/>
                <w:szCs w:val="21"/>
              </w:rPr>
            </w:pPr>
            <w:r w:rsidRPr="00AB76ED">
              <w:rPr>
                <w:sz w:val="21"/>
                <w:szCs w:val="21"/>
              </w:rPr>
              <w:t>The Home Depot Inc</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04C0B948" w14:textId="7EF71358" w:rsidR="00D16ECE" w:rsidRPr="00AB76ED" w:rsidRDefault="00D16ECE" w:rsidP="00D16ECE">
            <w:pPr>
              <w:spacing w:after="0" w:line="240" w:lineRule="auto"/>
              <w:jc w:val="center"/>
              <w:rPr>
                <w:rFonts w:asciiTheme="minorHAnsi" w:hAnsiTheme="minorHAnsi"/>
                <w:sz w:val="21"/>
                <w:szCs w:val="21"/>
              </w:rPr>
            </w:pPr>
            <w:r w:rsidRPr="00AB76ED">
              <w:rPr>
                <w:sz w:val="21"/>
                <w:szCs w:val="21"/>
              </w:rPr>
              <w:t>156</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612C5760" w14:textId="4819DF45" w:rsidR="00D16ECE" w:rsidRPr="00AB76ED" w:rsidRDefault="00D16ECE" w:rsidP="00D16ECE">
            <w:pPr>
              <w:spacing w:after="0" w:line="240" w:lineRule="auto"/>
              <w:rPr>
                <w:rFonts w:asciiTheme="minorHAnsi" w:hAnsiTheme="minorHAnsi"/>
                <w:sz w:val="21"/>
                <w:szCs w:val="21"/>
              </w:rPr>
            </w:pPr>
            <w:r w:rsidRPr="00AB76ED">
              <w:rPr>
                <w:sz w:val="21"/>
                <w:szCs w:val="21"/>
              </w:rPr>
              <w:t>Cassidy Turley</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55F77B6D" w14:textId="23973B07" w:rsidR="00D16ECE" w:rsidRPr="00AB76ED" w:rsidRDefault="00D16ECE" w:rsidP="00D16ECE">
            <w:pPr>
              <w:spacing w:after="0" w:line="240" w:lineRule="auto"/>
              <w:jc w:val="center"/>
              <w:rPr>
                <w:rFonts w:asciiTheme="minorHAnsi" w:hAnsiTheme="minorHAnsi"/>
                <w:sz w:val="21"/>
                <w:szCs w:val="21"/>
              </w:rPr>
            </w:pPr>
            <w:r w:rsidRPr="00AB76ED">
              <w:rPr>
                <w:sz w:val="21"/>
                <w:szCs w:val="21"/>
              </w:rPr>
              <w:t>57</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F267FF4" w14:textId="2ED072E9" w:rsidR="00D16ECE" w:rsidRPr="00D16ECE" w:rsidRDefault="00D16ECE" w:rsidP="00D16ECE">
            <w:pPr>
              <w:spacing w:after="0" w:line="240" w:lineRule="auto"/>
              <w:rPr>
                <w:sz w:val="21"/>
                <w:szCs w:val="21"/>
              </w:rPr>
            </w:pPr>
            <w:r>
              <w:rPr>
                <w:sz w:val="21"/>
                <w:szCs w:val="21"/>
              </w:rPr>
              <w:t>Jones Lang Lasalle Inc</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13E8253" w14:textId="1E56199F" w:rsidR="00D16ECE" w:rsidRPr="00D16ECE" w:rsidRDefault="00D16ECE" w:rsidP="00D16ECE">
            <w:pPr>
              <w:spacing w:after="0" w:line="240" w:lineRule="auto"/>
              <w:jc w:val="center"/>
              <w:rPr>
                <w:sz w:val="21"/>
                <w:szCs w:val="21"/>
              </w:rPr>
            </w:pPr>
            <w:r w:rsidRPr="00D16ECE">
              <w:rPr>
                <w:sz w:val="21"/>
                <w:szCs w:val="21"/>
              </w:rPr>
              <w:t>76</w:t>
            </w:r>
          </w:p>
        </w:tc>
      </w:tr>
      <w:tr w:rsidR="00D16ECE" w:rsidRPr="00D122C9" w14:paraId="003F6422" w14:textId="761A5E00"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AFF1890" w14:textId="1BE70E4E" w:rsidR="00D16ECE" w:rsidRPr="00AB76ED" w:rsidRDefault="00D16ECE" w:rsidP="00D16ECE">
            <w:pPr>
              <w:spacing w:after="0" w:line="240" w:lineRule="auto"/>
              <w:rPr>
                <w:rFonts w:asciiTheme="minorHAnsi" w:hAnsiTheme="minorHAnsi"/>
                <w:sz w:val="21"/>
                <w:szCs w:val="21"/>
              </w:rPr>
            </w:pPr>
            <w:r w:rsidRPr="00AB76ED">
              <w:rPr>
                <w:sz w:val="21"/>
                <w:szCs w:val="21"/>
              </w:rPr>
              <w:t>Aramark</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60C4852" w14:textId="02294A59" w:rsidR="00D16ECE" w:rsidRPr="00AB76ED" w:rsidRDefault="00D16ECE" w:rsidP="00D16ECE">
            <w:pPr>
              <w:spacing w:after="0" w:line="240" w:lineRule="auto"/>
              <w:jc w:val="center"/>
              <w:rPr>
                <w:rFonts w:asciiTheme="minorHAnsi" w:hAnsiTheme="minorHAnsi"/>
                <w:sz w:val="21"/>
                <w:szCs w:val="21"/>
              </w:rPr>
            </w:pPr>
            <w:r w:rsidRPr="00AB76ED">
              <w:rPr>
                <w:sz w:val="21"/>
                <w:szCs w:val="21"/>
              </w:rPr>
              <w:t>138</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7489BBE8" w14:textId="7BC030AA" w:rsidR="00D16ECE" w:rsidRPr="00AB76ED" w:rsidRDefault="00D16ECE" w:rsidP="00D16ECE">
            <w:pPr>
              <w:spacing w:after="0" w:line="240" w:lineRule="auto"/>
              <w:rPr>
                <w:rFonts w:asciiTheme="minorHAnsi" w:hAnsiTheme="minorHAnsi"/>
                <w:sz w:val="21"/>
                <w:szCs w:val="21"/>
              </w:rPr>
            </w:pPr>
            <w:r w:rsidRPr="00AB76ED">
              <w:rPr>
                <w:sz w:val="21"/>
                <w:szCs w:val="21"/>
              </w:rPr>
              <w:t>Rent-A-Center</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5572EC5" w14:textId="1717E1A5" w:rsidR="00D16ECE" w:rsidRPr="00AB76ED" w:rsidRDefault="00D16ECE" w:rsidP="00D16ECE">
            <w:pPr>
              <w:spacing w:after="0" w:line="240" w:lineRule="auto"/>
              <w:jc w:val="center"/>
              <w:rPr>
                <w:rFonts w:asciiTheme="minorHAnsi" w:hAnsiTheme="minorHAnsi"/>
                <w:sz w:val="21"/>
                <w:szCs w:val="21"/>
              </w:rPr>
            </w:pPr>
            <w:r w:rsidRPr="00AB76ED">
              <w:rPr>
                <w:sz w:val="21"/>
                <w:szCs w:val="21"/>
              </w:rPr>
              <w:t>56</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55DE740" w14:textId="6821A693" w:rsidR="00D16ECE" w:rsidRPr="00D16ECE" w:rsidRDefault="00D16ECE" w:rsidP="00D16ECE">
            <w:pPr>
              <w:spacing w:after="0" w:line="240" w:lineRule="auto"/>
              <w:rPr>
                <w:sz w:val="21"/>
                <w:szCs w:val="21"/>
              </w:rPr>
            </w:pPr>
            <w:r w:rsidRPr="00D16ECE">
              <w:rPr>
                <w:sz w:val="21"/>
                <w:szCs w:val="21"/>
              </w:rPr>
              <w:t>Wells Fargo</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6C951A83" w14:textId="6E004FFC" w:rsidR="00D16ECE" w:rsidRPr="00D16ECE" w:rsidRDefault="00D16ECE" w:rsidP="00D16ECE">
            <w:pPr>
              <w:spacing w:after="0" w:line="240" w:lineRule="auto"/>
              <w:jc w:val="center"/>
              <w:rPr>
                <w:sz w:val="21"/>
                <w:szCs w:val="21"/>
              </w:rPr>
            </w:pPr>
            <w:r w:rsidRPr="00D16ECE">
              <w:rPr>
                <w:sz w:val="21"/>
                <w:szCs w:val="21"/>
              </w:rPr>
              <w:t>63</w:t>
            </w:r>
          </w:p>
        </w:tc>
      </w:tr>
      <w:tr w:rsidR="00D16ECE" w:rsidRPr="00D122C9" w14:paraId="21A9D4F9" w14:textId="2F26FED0"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AF126E0" w14:textId="37853909" w:rsidR="00D16ECE" w:rsidRPr="00AB76ED" w:rsidRDefault="00D16ECE" w:rsidP="00D16ECE">
            <w:pPr>
              <w:spacing w:after="0" w:line="240" w:lineRule="auto"/>
              <w:rPr>
                <w:rFonts w:asciiTheme="minorHAnsi" w:eastAsia="Times New Roman" w:hAnsiTheme="minorHAnsi"/>
                <w:sz w:val="21"/>
                <w:szCs w:val="21"/>
              </w:rPr>
            </w:pPr>
            <w:r w:rsidRPr="00AB76ED">
              <w:rPr>
                <w:sz w:val="21"/>
                <w:szCs w:val="21"/>
              </w:rPr>
              <w:t>University of California</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2ACFE6F" w14:textId="025D8826" w:rsidR="00D16ECE" w:rsidRPr="00AB76ED" w:rsidRDefault="00D16ECE" w:rsidP="00D16ECE">
            <w:pPr>
              <w:spacing w:after="0" w:line="240" w:lineRule="auto"/>
              <w:jc w:val="center"/>
              <w:rPr>
                <w:rFonts w:asciiTheme="minorHAnsi" w:hAnsiTheme="minorHAnsi"/>
                <w:sz w:val="21"/>
                <w:szCs w:val="21"/>
              </w:rPr>
            </w:pPr>
            <w:r w:rsidRPr="00AB76ED">
              <w:rPr>
                <w:sz w:val="21"/>
                <w:szCs w:val="21"/>
              </w:rPr>
              <w:t>138</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430FD879" w14:textId="0A384266" w:rsidR="00D16ECE" w:rsidRPr="00AB76ED" w:rsidRDefault="00D16ECE" w:rsidP="00D16ECE">
            <w:pPr>
              <w:spacing w:after="0" w:line="240" w:lineRule="auto"/>
              <w:rPr>
                <w:rFonts w:asciiTheme="minorHAnsi" w:hAnsiTheme="minorHAnsi"/>
                <w:sz w:val="21"/>
                <w:szCs w:val="21"/>
              </w:rPr>
            </w:pPr>
            <w:r>
              <w:rPr>
                <w:sz w:val="21"/>
                <w:szCs w:val="21"/>
              </w:rPr>
              <w:t>SF</w:t>
            </w:r>
            <w:r w:rsidRPr="00AB76ED">
              <w:rPr>
                <w:sz w:val="21"/>
                <w:szCs w:val="21"/>
              </w:rPr>
              <w:t xml:space="preserve"> Public Utilities Commission</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631AF5D" w14:textId="2B57F329" w:rsidR="00D16ECE" w:rsidRPr="00AB76ED" w:rsidRDefault="00D16ECE" w:rsidP="00D16ECE">
            <w:pPr>
              <w:spacing w:after="0" w:line="240" w:lineRule="auto"/>
              <w:jc w:val="center"/>
              <w:rPr>
                <w:rFonts w:asciiTheme="minorHAnsi" w:hAnsiTheme="minorHAnsi"/>
                <w:sz w:val="21"/>
                <w:szCs w:val="21"/>
              </w:rPr>
            </w:pPr>
            <w:r w:rsidRPr="00AB76ED">
              <w:rPr>
                <w:sz w:val="21"/>
                <w:szCs w:val="21"/>
              </w:rPr>
              <w:t>56</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9F7F364" w14:textId="1D0956AF" w:rsidR="00D16ECE" w:rsidRPr="00D16ECE" w:rsidRDefault="00D16ECE" w:rsidP="00D16ECE">
            <w:pPr>
              <w:spacing w:after="0" w:line="240" w:lineRule="auto"/>
              <w:rPr>
                <w:sz w:val="21"/>
                <w:szCs w:val="21"/>
              </w:rPr>
            </w:pPr>
            <w:r w:rsidRPr="00D16ECE">
              <w:rPr>
                <w:sz w:val="21"/>
                <w:szCs w:val="21"/>
              </w:rPr>
              <w:t>Hilton Hotel Corporation</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060A48B5" w14:textId="0A4F2CDA" w:rsidR="00D16ECE" w:rsidRPr="00D16ECE" w:rsidRDefault="00D16ECE" w:rsidP="00D16ECE">
            <w:pPr>
              <w:spacing w:after="0" w:line="240" w:lineRule="auto"/>
              <w:jc w:val="center"/>
              <w:rPr>
                <w:sz w:val="21"/>
                <w:szCs w:val="21"/>
              </w:rPr>
            </w:pPr>
            <w:r w:rsidRPr="00D16ECE">
              <w:rPr>
                <w:sz w:val="21"/>
                <w:szCs w:val="21"/>
              </w:rPr>
              <w:t>56</w:t>
            </w:r>
          </w:p>
        </w:tc>
      </w:tr>
      <w:tr w:rsidR="00D16ECE" w:rsidRPr="00D122C9" w14:paraId="32FDE29B" w14:textId="539404BF"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5C1679" w14:textId="1CF235B8" w:rsidR="00D16ECE" w:rsidRPr="00AB76ED" w:rsidRDefault="00D16ECE" w:rsidP="00D16ECE">
            <w:pPr>
              <w:spacing w:after="0" w:line="240" w:lineRule="auto"/>
              <w:rPr>
                <w:rFonts w:asciiTheme="minorHAnsi" w:eastAsia="Times New Roman" w:hAnsiTheme="minorHAnsi"/>
                <w:sz w:val="21"/>
                <w:szCs w:val="21"/>
              </w:rPr>
            </w:pPr>
            <w:r>
              <w:rPr>
                <w:sz w:val="21"/>
                <w:szCs w:val="21"/>
              </w:rPr>
              <w:t>Jones Lang Lasalle Inc</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A9F7950" w14:textId="0434A3B1" w:rsidR="00D16ECE" w:rsidRPr="00AB76ED" w:rsidRDefault="00D16ECE" w:rsidP="00D16ECE">
            <w:pPr>
              <w:spacing w:after="0" w:line="240" w:lineRule="auto"/>
              <w:jc w:val="center"/>
              <w:rPr>
                <w:rFonts w:asciiTheme="minorHAnsi" w:hAnsiTheme="minorHAnsi"/>
                <w:sz w:val="21"/>
                <w:szCs w:val="21"/>
              </w:rPr>
            </w:pPr>
            <w:r w:rsidRPr="00AB76ED">
              <w:rPr>
                <w:sz w:val="21"/>
                <w:szCs w:val="21"/>
              </w:rPr>
              <w:t>132</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0E66A401" w14:textId="681836E5" w:rsidR="00D16ECE" w:rsidRPr="00AB76ED" w:rsidRDefault="00D16ECE" w:rsidP="00D16ECE">
            <w:pPr>
              <w:spacing w:after="0" w:line="240" w:lineRule="auto"/>
              <w:rPr>
                <w:rFonts w:asciiTheme="minorHAnsi" w:hAnsiTheme="minorHAnsi"/>
                <w:sz w:val="21"/>
                <w:szCs w:val="21"/>
              </w:rPr>
            </w:pPr>
            <w:r w:rsidRPr="00AB76ED">
              <w:rPr>
                <w:sz w:val="21"/>
                <w:szCs w:val="21"/>
              </w:rPr>
              <w:t>Dignity Health</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AC5ADF7" w14:textId="03FEE894" w:rsidR="00D16ECE" w:rsidRPr="00AB76ED" w:rsidRDefault="00D16ECE" w:rsidP="00D16ECE">
            <w:pPr>
              <w:spacing w:after="0" w:line="240" w:lineRule="auto"/>
              <w:jc w:val="center"/>
              <w:rPr>
                <w:rFonts w:asciiTheme="minorHAnsi" w:hAnsiTheme="minorHAnsi"/>
                <w:sz w:val="21"/>
                <w:szCs w:val="21"/>
              </w:rPr>
            </w:pPr>
            <w:r w:rsidRPr="00AB76ED">
              <w:rPr>
                <w:sz w:val="21"/>
                <w:szCs w:val="21"/>
              </w:rPr>
              <w:t>55</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3C6DAC8" w14:textId="0031CE1E" w:rsidR="00D16ECE" w:rsidRPr="00D16ECE" w:rsidRDefault="00D16ECE" w:rsidP="00D16ECE">
            <w:pPr>
              <w:spacing w:after="0" w:line="240" w:lineRule="auto"/>
              <w:rPr>
                <w:sz w:val="21"/>
                <w:szCs w:val="21"/>
              </w:rPr>
            </w:pPr>
            <w:r w:rsidRPr="00D16ECE">
              <w:rPr>
                <w:sz w:val="20"/>
                <w:szCs w:val="21"/>
              </w:rPr>
              <w:t>SF Public Utilities Commission</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7086E7AE" w14:textId="1712E076" w:rsidR="00D16ECE" w:rsidRPr="00D16ECE" w:rsidRDefault="00D16ECE" w:rsidP="00D16ECE">
            <w:pPr>
              <w:spacing w:after="0" w:line="240" w:lineRule="auto"/>
              <w:jc w:val="center"/>
              <w:rPr>
                <w:sz w:val="21"/>
                <w:szCs w:val="21"/>
              </w:rPr>
            </w:pPr>
            <w:r w:rsidRPr="00D16ECE">
              <w:rPr>
                <w:sz w:val="21"/>
                <w:szCs w:val="21"/>
              </w:rPr>
              <w:t>56</w:t>
            </w:r>
          </w:p>
        </w:tc>
      </w:tr>
      <w:tr w:rsidR="00D16ECE" w:rsidRPr="00D122C9" w14:paraId="4F50A018" w14:textId="0272E551"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0EB2767" w14:textId="0F384EBD" w:rsidR="00D16ECE" w:rsidRPr="00AB76ED" w:rsidRDefault="00D16ECE" w:rsidP="00D16ECE">
            <w:pPr>
              <w:spacing w:after="0" w:line="240" w:lineRule="auto"/>
              <w:rPr>
                <w:rFonts w:asciiTheme="minorHAnsi" w:eastAsia="Times New Roman" w:hAnsiTheme="minorHAnsi"/>
                <w:sz w:val="21"/>
                <w:szCs w:val="21"/>
              </w:rPr>
            </w:pPr>
            <w:r w:rsidRPr="00AB76ED">
              <w:rPr>
                <w:sz w:val="21"/>
                <w:szCs w:val="21"/>
              </w:rPr>
              <w:t>Stanford University</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7269C8C" w14:textId="47F5ED62" w:rsidR="00D16ECE" w:rsidRPr="00AB76ED" w:rsidRDefault="00D16ECE" w:rsidP="00D16ECE">
            <w:pPr>
              <w:spacing w:after="0" w:line="240" w:lineRule="auto"/>
              <w:jc w:val="center"/>
              <w:rPr>
                <w:rFonts w:asciiTheme="minorHAnsi" w:hAnsiTheme="minorHAnsi"/>
                <w:sz w:val="21"/>
                <w:szCs w:val="21"/>
              </w:rPr>
            </w:pPr>
            <w:r w:rsidRPr="00AB76ED">
              <w:rPr>
                <w:sz w:val="21"/>
                <w:szCs w:val="21"/>
              </w:rPr>
              <w:t>127</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4859C70B" w14:textId="652D3321" w:rsidR="00D16ECE" w:rsidRPr="00AB76ED" w:rsidRDefault="00D16ECE" w:rsidP="00D16ECE">
            <w:pPr>
              <w:spacing w:after="0" w:line="240" w:lineRule="auto"/>
              <w:rPr>
                <w:rFonts w:asciiTheme="minorHAnsi" w:hAnsiTheme="minorHAnsi"/>
                <w:sz w:val="21"/>
                <w:szCs w:val="21"/>
              </w:rPr>
            </w:pPr>
            <w:r w:rsidRPr="00AB76ED">
              <w:rPr>
                <w:sz w:val="21"/>
                <w:szCs w:val="21"/>
              </w:rPr>
              <w:t>Extended Stay Hotels</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0B8DA36" w14:textId="120F7021" w:rsidR="00D16ECE" w:rsidRPr="00AB76ED" w:rsidRDefault="00D16ECE" w:rsidP="00D16ECE">
            <w:pPr>
              <w:spacing w:after="0" w:line="240" w:lineRule="auto"/>
              <w:jc w:val="center"/>
              <w:rPr>
                <w:rFonts w:asciiTheme="minorHAnsi" w:hAnsiTheme="minorHAnsi"/>
                <w:sz w:val="21"/>
                <w:szCs w:val="21"/>
              </w:rPr>
            </w:pPr>
            <w:r w:rsidRPr="00AB76ED">
              <w:rPr>
                <w:sz w:val="21"/>
                <w:szCs w:val="21"/>
              </w:rPr>
              <w:t>54</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3B4A4EBB" w14:textId="4A39BFB8" w:rsidR="00D16ECE" w:rsidRPr="00D16ECE" w:rsidRDefault="00D16ECE" w:rsidP="00D16ECE">
            <w:pPr>
              <w:spacing w:after="0" w:line="240" w:lineRule="auto"/>
              <w:rPr>
                <w:sz w:val="21"/>
                <w:szCs w:val="21"/>
              </w:rPr>
            </w:pPr>
            <w:r w:rsidRPr="00D16ECE">
              <w:rPr>
                <w:sz w:val="21"/>
                <w:szCs w:val="21"/>
              </w:rPr>
              <w:t>Dignity Health</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0CD40582" w14:textId="247CE02B" w:rsidR="00D16ECE" w:rsidRPr="00D16ECE" w:rsidRDefault="00D16ECE" w:rsidP="00D16ECE">
            <w:pPr>
              <w:spacing w:after="0" w:line="240" w:lineRule="auto"/>
              <w:jc w:val="center"/>
              <w:rPr>
                <w:sz w:val="21"/>
                <w:szCs w:val="21"/>
              </w:rPr>
            </w:pPr>
            <w:r w:rsidRPr="00D16ECE">
              <w:rPr>
                <w:sz w:val="21"/>
                <w:szCs w:val="21"/>
              </w:rPr>
              <w:t>54</w:t>
            </w:r>
          </w:p>
        </w:tc>
      </w:tr>
      <w:tr w:rsidR="00D16ECE" w:rsidRPr="00D122C9" w14:paraId="46B3B34A" w14:textId="3CE3FEBB"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E84CBC" w14:textId="7092778B" w:rsidR="00D16ECE" w:rsidRPr="00AB76ED" w:rsidRDefault="00D16ECE" w:rsidP="00D16ECE">
            <w:pPr>
              <w:spacing w:after="0" w:line="240" w:lineRule="auto"/>
              <w:rPr>
                <w:rFonts w:asciiTheme="minorHAnsi" w:hAnsiTheme="minorHAnsi"/>
                <w:sz w:val="21"/>
                <w:szCs w:val="21"/>
              </w:rPr>
            </w:pPr>
            <w:r w:rsidRPr="00AB76ED">
              <w:rPr>
                <w:sz w:val="21"/>
                <w:szCs w:val="21"/>
              </w:rPr>
              <w:t>H&amp;R Block</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77D4AB33" w14:textId="4870E709" w:rsidR="00D16ECE" w:rsidRPr="00AB76ED" w:rsidRDefault="00D16ECE" w:rsidP="00D16ECE">
            <w:pPr>
              <w:spacing w:after="0" w:line="240" w:lineRule="auto"/>
              <w:jc w:val="center"/>
              <w:rPr>
                <w:rFonts w:asciiTheme="minorHAnsi" w:hAnsiTheme="minorHAnsi"/>
                <w:sz w:val="21"/>
                <w:szCs w:val="21"/>
              </w:rPr>
            </w:pPr>
            <w:r w:rsidRPr="00AB76ED">
              <w:rPr>
                <w:sz w:val="21"/>
                <w:szCs w:val="21"/>
              </w:rPr>
              <w:t>118</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28C4021C" w14:textId="754D4E1E" w:rsidR="00D16ECE" w:rsidRPr="00AB76ED" w:rsidRDefault="00D16ECE" w:rsidP="00D16ECE">
            <w:pPr>
              <w:spacing w:after="0" w:line="240" w:lineRule="auto"/>
              <w:rPr>
                <w:rFonts w:asciiTheme="minorHAnsi" w:hAnsiTheme="minorHAnsi"/>
                <w:sz w:val="21"/>
                <w:szCs w:val="21"/>
              </w:rPr>
            </w:pPr>
            <w:r w:rsidRPr="00AB76ED">
              <w:rPr>
                <w:sz w:val="21"/>
                <w:szCs w:val="21"/>
              </w:rPr>
              <w:t>Facebook</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054F7D0" w14:textId="31BAD494" w:rsidR="00D16ECE" w:rsidRPr="00AB76ED" w:rsidRDefault="00D16ECE" w:rsidP="00D16ECE">
            <w:pPr>
              <w:spacing w:after="0" w:line="240" w:lineRule="auto"/>
              <w:jc w:val="center"/>
              <w:rPr>
                <w:rFonts w:asciiTheme="minorHAnsi" w:hAnsiTheme="minorHAnsi"/>
                <w:sz w:val="21"/>
                <w:szCs w:val="21"/>
              </w:rPr>
            </w:pPr>
            <w:r w:rsidRPr="00AB76ED">
              <w:rPr>
                <w:sz w:val="21"/>
                <w:szCs w:val="21"/>
              </w:rPr>
              <w:t>54</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48C444B" w14:textId="65B0A1CB" w:rsidR="00D16ECE" w:rsidRPr="00D16ECE" w:rsidRDefault="00D16ECE" w:rsidP="00D16ECE">
            <w:pPr>
              <w:spacing w:after="0" w:line="240" w:lineRule="auto"/>
              <w:rPr>
                <w:sz w:val="21"/>
                <w:szCs w:val="21"/>
              </w:rPr>
            </w:pPr>
            <w:r w:rsidRPr="00D16ECE">
              <w:rPr>
                <w:sz w:val="21"/>
                <w:szCs w:val="21"/>
              </w:rPr>
              <w:t>Facebook</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11B026BE" w14:textId="443BD039" w:rsidR="00D16ECE" w:rsidRPr="00D16ECE" w:rsidRDefault="00D16ECE" w:rsidP="00D16ECE">
            <w:pPr>
              <w:spacing w:after="0" w:line="240" w:lineRule="auto"/>
              <w:jc w:val="center"/>
              <w:rPr>
                <w:sz w:val="21"/>
                <w:szCs w:val="21"/>
              </w:rPr>
            </w:pPr>
            <w:r w:rsidRPr="00D16ECE">
              <w:rPr>
                <w:sz w:val="21"/>
                <w:szCs w:val="21"/>
              </w:rPr>
              <w:t>54</w:t>
            </w:r>
          </w:p>
        </w:tc>
      </w:tr>
      <w:tr w:rsidR="00D16ECE" w:rsidRPr="00D122C9" w14:paraId="173B8C40" w14:textId="2DCAF0E9"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C558CD8" w14:textId="1E18D410" w:rsidR="00D16ECE" w:rsidRPr="00AB76ED" w:rsidRDefault="00D16ECE" w:rsidP="00D16ECE">
            <w:pPr>
              <w:spacing w:after="0" w:line="240" w:lineRule="auto"/>
              <w:rPr>
                <w:rFonts w:asciiTheme="minorHAnsi" w:hAnsiTheme="minorHAnsi"/>
                <w:sz w:val="21"/>
                <w:szCs w:val="21"/>
              </w:rPr>
            </w:pPr>
            <w:r w:rsidRPr="00AB76ED">
              <w:rPr>
                <w:sz w:val="21"/>
                <w:szCs w:val="21"/>
              </w:rPr>
              <w:t>Hilton Hotel Corporation</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9090C37" w14:textId="5206F221" w:rsidR="00D16ECE" w:rsidRPr="00AB76ED" w:rsidRDefault="00D16ECE" w:rsidP="00D16ECE">
            <w:pPr>
              <w:spacing w:after="0" w:line="240" w:lineRule="auto"/>
              <w:jc w:val="center"/>
              <w:rPr>
                <w:rFonts w:asciiTheme="minorHAnsi" w:hAnsiTheme="minorHAnsi"/>
                <w:sz w:val="21"/>
                <w:szCs w:val="21"/>
              </w:rPr>
            </w:pPr>
            <w:r w:rsidRPr="00AB76ED">
              <w:rPr>
                <w:sz w:val="21"/>
                <w:szCs w:val="21"/>
              </w:rPr>
              <w:t>116</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2B74E923" w14:textId="47F32949" w:rsidR="00D16ECE" w:rsidRPr="00AB76ED" w:rsidRDefault="00C40E44" w:rsidP="00D16ECE">
            <w:pPr>
              <w:spacing w:after="0" w:line="240" w:lineRule="auto"/>
              <w:rPr>
                <w:rFonts w:asciiTheme="minorHAnsi" w:hAnsiTheme="minorHAnsi"/>
                <w:sz w:val="21"/>
                <w:szCs w:val="21"/>
              </w:rPr>
            </w:pPr>
            <w:r>
              <w:rPr>
                <w:sz w:val="20"/>
                <w:szCs w:val="21"/>
              </w:rPr>
              <w:t>University o</w:t>
            </w:r>
            <w:r w:rsidR="00D16ECE" w:rsidRPr="00213A7B">
              <w:rPr>
                <w:sz w:val="20"/>
                <w:szCs w:val="21"/>
              </w:rPr>
              <w:t>f California Berkeley</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556ED057" w14:textId="4D532B0E" w:rsidR="00D16ECE" w:rsidRPr="00AB76ED" w:rsidRDefault="00D16ECE" w:rsidP="00D16ECE">
            <w:pPr>
              <w:spacing w:after="0" w:line="240" w:lineRule="auto"/>
              <w:jc w:val="center"/>
              <w:rPr>
                <w:rFonts w:asciiTheme="minorHAnsi" w:hAnsiTheme="minorHAnsi"/>
                <w:sz w:val="21"/>
                <w:szCs w:val="21"/>
              </w:rPr>
            </w:pPr>
            <w:r w:rsidRPr="00AB76ED">
              <w:rPr>
                <w:sz w:val="21"/>
                <w:szCs w:val="21"/>
              </w:rPr>
              <w:t>49</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0EC2F8D" w14:textId="45AFEEA0" w:rsidR="00D16ECE" w:rsidRPr="00D16ECE" w:rsidRDefault="00D16ECE" w:rsidP="00D16ECE">
            <w:pPr>
              <w:spacing w:after="0" w:line="240" w:lineRule="auto"/>
              <w:rPr>
                <w:sz w:val="21"/>
                <w:szCs w:val="21"/>
              </w:rPr>
            </w:pPr>
            <w:r w:rsidRPr="00D16ECE">
              <w:rPr>
                <w:sz w:val="21"/>
                <w:szCs w:val="21"/>
              </w:rPr>
              <w:t>Aramark</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5D88E2B9" w14:textId="09625AC0" w:rsidR="00D16ECE" w:rsidRPr="00D16ECE" w:rsidRDefault="00D16ECE" w:rsidP="00D16ECE">
            <w:pPr>
              <w:spacing w:after="0" w:line="240" w:lineRule="auto"/>
              <w:jc w:val="center"/>
              <w:rPr>
                <w:sz w:val="21"/>
                <w:szCs w:val="21"/>
              </w:rPr>
            </w:pPr>
            <w:r w:rsidRPr="00D16ECE">
              <w:rPr>
                <w:sz w:val="21"/>
                <w:szCs w:val="21"/>
              </w:rPr>
              <w:t>49</w:t>
            </w:r>
          </w:p>
        </w:tc>
      </w:tr>
      <w:tr w:rsidR="00D16ECE" w:rsidRPr="00D122C9" w14:paraId="7F451CF4" w14:textId="676EC95E"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2802347" w14:textId="2A39BF52" w:rsidR="00D16ECE" w:rsidRPr="00AB76ED" w:rsidRDefault="00D16ECE" w:rsidP="00D16ECE">
            <w:pPr>
              <w:spacing w:after="0" w:line="240" w:lineRule="auto"/>
              <w:rPr>
                <w:rFonts w:asciiTheme="minorHAnsi" w:hAnsiTheme="minorHAnsi"/>
                <w:sz w:val="21"/>
                <w:szCs w:val="21"/>
              </w:rPr>
            </w:pPr>
            <w:r w:rsidRPr="00AB76ED">
              <w:rPr>
                <w:sz w:val="21"/>
                <w:szCs w:val="21"/>
              </w:rPr>
              <w:t>Chipotle Mexican Grill</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8D64530" w14:textId="74F5CCA5" w:rsidR="00D16ECE" w:rsidRPr="00AB76ED" w:rsidRDefault="00D16ECE" w:rsidP="00D16ECE">
            <w:pPr>
              <w:spacing w:after="0" w:line="240" w:lineRule="auto"/>
              <w:jc w:val="center"/>
              <w:rPr>
                <w:rFonts w:asciiTheme="minorHAnsi" w:hAnsiTheme="minorHAnsi"/>
                <w:sz w:val="21"/>
                <w:szCs w:val="21"/>
              </w:rPr>
            </w:pPr>
            <w:r w:rsidRPr="00AB76ED">
              <w:rPr>
                <w:sz w:val="21"/>
                <w:szCs w:val="21"/>
              </w:rPr>
              <w:t>107</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639F5595" w14:textId="0AA783B1" w:rsidR="00D16ECE" w:rsidRPr="00AB76ED" w:rsidRDefault="00D16ECE" w:rsidP="00D16ECE">
            <w:pPr>
              <w:spacing w:after="0" w:line="240" w:lineRule="auto"/>
              <w:rPr>
                <w:rFonts w:asciiTheme="minorHAnsi" w:hAnsiTheme="minorHAnsi"/>
                <w:sz w:val="21"/>
                <w:szCs w:val="21"/>
              </w:rPr>
            </w:pPr>
            <w:r>
              <w:rPr>
                <w:sz w:val="21"/>
                <w:szCs w:val="21"/>
              </w:rPr>
              <w:t>Gileda</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4822152" w14:textId="5773DB57" w:rsidR="00D16ECE" w:rsidRPr="00AB76ED" w:rsidRDefault="00D16ECE" w:rsidP="00D16ECE">
            <w:pPr>
              <w:spacing w:after="0" w:line="240" w:lineRule="auto"/>
              <w:jc w:val="center"/>
              <w:rPr>
                <w:rFonts w:asciiTheme="minorHAnsi" w:hAnsiTheme="minorHAnsi"/>
                <w:sz w:val="21"/>
                <w:szCs w:val="21"/>
              </w:rPr>
            </w:pPr>
            <w:r>
              <w:rPr>
                <w:sz w:val="21"/>
                <w:szCs w:val="21"/>
              </w:rPr>
              <w:t>48</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32AA56E" w14:textId="1D403D70" w:rsidR="00D16ECE" w:rsidRPr="00D16ECE" w:rsidRDefault="00D16ECE" w:rsidP="00D16ECE">
            <w:pPr>
              <w:spacing w:after="0" w:line="240" w:lineRule="auto"/>
              <w:rPr>
                <w:sz w:val="21"/>
                <w:szCs w:val="21"/>
              </w:rPr>
            </w:pPr>
            <w:r w:rsidRPr="00D16ECE">
              <w:rPr>
                <w:sz w:val="21"/>
                <w:szCs w:val="21"/>
              </w:rPr>
              <w:t>University of California</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0300626" w14:textId="4481A251" w:rsidR="00D16ECE" w:rsidRPr="00D16ECE" w:rsidRDefault="00D16ECE" w:rsidP="00D16ECE">
            <w:pPr>
              <w:spacing w:after="0" w:line="240" w:lineRule="auto"/>
              <w:jc w:val="center"/>
              <w:rPr>
                <w:sz w:val="21"/>
                <w:szCs w:val="21"/>
              </w:rPr>
            </w:pPr>
            <w:r w:rsidRPr="00D16ECE">
              <w:rPr>
                <w:sz w:val="21"/>
                <w:szCs w:val="21"/>
              </w:rPr>
              <w:t>49</w:t>
            </w:r>
          </w:p>
        </w:tc>
      </w:tr>
      <w:tr w:rsidR="00D16ECE" w:rsidRPr="00D122C9" w14:paraId="4D59BB44"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DFB8767" w14:textId="0446A550" w:rsidR="00D16ECE" w:rsidRPr="00AB76ED" w:rsidRDefault="00D16ECE" w:rsidP="00D16ECE">
            <w:pPr>
              <w:spacing w:after="0" w:line="240" w:lineRule="auto"/>
              <w:rPr>
                <w:sz w:val="21"/>
                <w:szCs w:val="21"/>
              </w:rPr>
            </w:pPr>
            <w:r w:rsidRPr="00AB76ED">
              <w:rPr>
                <w:sz w:val="21"/>
                <w:szCs w:val="21"/>
              </w:rPr>
              <w:t>Hyatt</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5862B58" w14:textId="2540A609" w:rsidR="00D16ECE" w:rsidRPr="00AB76ED" w:rsidRDefault="00D16ECE" w:rsidP="00D16ECE">
            <w:pPr>
              <w:spacing w:after="0" w:line="240" w:lineRule="auto"/>
              <w:jc w:val="center"/>
              <w:rPr>
                <w:sz w:val="21"/>
                <w:szCs w:val="21"/>
              </w:rPr>
            </w:pPr>
            <w:r w:rsidRPr="00AB76ED">
              <w:rPr>
                <w:sz w:val="21"/>
                <w:szCs w:val="21"/>
              </w:rPr>
              <w:t>91</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1739C043" w14:textId="554CB456" w:rsidR="00D16ECE" w:rsidRPr="00AB76ED" w:rsidRDefault="00D16ECE" w:rsidP="00D16ECE">
            <w:pPr>
              <w:spacing w:after="0" w:line="240" w:lineRule="auto"/>
              <w:rPr>
                <w:sz w:val="21"/>
                <w:szCs w:val="21"/>
              </w:rPr>
            </w:pPr>
            <w:r w:rsidRPr="00AB76ED">
              <w:rPr>
                <w:sz w:val="21"/>
                <w:szCs w:val="21"/>
              </w:rPr>
              <w:t>Jll</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D919665" w14:textId="7AAF2546" w:rsidR="00D16ECE" w:rsidRPr="00AB76ED" w:rsidRDefault="00D16ECE" w:rsidP="00D16ECE">
            <w:pPr>
              <w:spacing w:after="0" w:line="240" w:lineRule="auto"/>
              <w:jc w:val="center"/>
              <w:rPr>
                <w:sz w:val="21"/>
                <w:szCs w:val="21"/>
              </w:rPr>
            </w:pPr>
            <w:r w:rsidRPr="00AB76ED">
              <w:rPr>
                <w:sz w:val="21"/>
                <w:szCs w:val="21"/>
              </w:rPr>
              <w:t>48</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543622D" w14:textId="3C3CD2D8" w:rsidR="00D16ECE" w:rsidRPr="00D16ECE" w:rsidRDefault="00D16ECE" w:rsidP="00D16ECE">
            <w:pPr>
              <w:spacing w:after="0" w:line="240" w:lineRule="auto"/>
              <w:rPr>
                <w:sz w:val="21"/>
                <w:szCs w:val="21"/>
              </w:rPr>
            </w:pPr>
            <w:r w:rsidRPr="00D16ECE">
              <w:rPr>
                <w:sz w:val="21"/>
                <w:szCs w:val="21"/>
              </w:rPr>
              <w:t>Gilead</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351A4F1C" w14:textId="04718502" w:rsidR="00D16ECE" w:rsidRPr="00D16ECE" w:rsidRDefault="00D16ECE" w:rsidP="00D16ECE">
            <w:pPr>
              <w:spacing w:after="0" w:line="240" w:lineRule="auto"/>
              <w:jc w:val="center"/>
              <w:rPr>
                <w:sz w:val="21"/>
                <w:szCs w:val="21"/>
              </w:rPr>
            </w:pPr>
            <w:r w:rsidRPr="00D16ECE">
              <w:rPr>
                <w:sz w:val="21"/>
                <w:szCs w:val="21"/>
              </w:rPr>
              <w:t>48</w:t>
            </w:r>
          </w:p>
        </w:tc>
      </w:tr>
      <w:tr w:rsidR="00D16ECE" w:rsidRPr="00D122C9" w14:paraId="37AEFF7F"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671EE3B" w14:textId="3C2E750C" w:rsidR="00D16ECE" w:rsidRPr="00AB76ED" w:rsidRDefault="00D16ECE" w:rsidP="00D16ECE">
            <w:pPr>
              <w:spacing w:after="0" w:line="240" w:lineRule="auto"/>
              <w:rPr>
                <w:sz w:val="21"/>
                <w:szCs w:val="21"/>
              </w:rPr>
            </w:pPr>
            <w:r w:rsidRPr="00AB76ED">
              <w:rPr>
                <w:sz w:val="21"/>
                <w:szCs w:val="21"/>
              </w:rPr>
              <w:t>Sodexo</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BCD0EB2" w14:textId="5D4D15AA" w:rsidR="00D16ECE" w:rsidRPr="00AB76ED" w:rsidRDefault="00D16ECE" w:rsidP="00D16ECE">
            <w:pPr>
              <w:spacing w:after="0" w:line="240" w:lineRule="auto"/>
              <w:jc w:val="center"/>
              <w:rPr>
                <w:sz w:val="21"/>
                <w:szCs w:val="21"/>
              </w:rPr>
            </w:pPr>
            <w:r w:rsidRPr="00AB76ED">
              <w:rPr>
                <w:sz w:val="21"/>
                <w:szCs w:val="21"/>
              </w:rPr>
              <w:t>83</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64B9A485" w14:textId="2C35ED0F" w:rsidR="00D16ECE" w:rsidRPr="00AB76ED" w:rsidRDefault="00D16ECE" w:rsidP="00D16ECE">
            <w:pPr>
              <w:spacing w:after="0" w:line="240" w:lineRule="auto"/>
              <w:rPr>
                <w:sz w:val="21"/>
                <w:szCs w:val="21"/>
              </w:rPr>
            </w:pPr>
            <w:r w:rsidRPr="00AB76ED">
              <w:rPr>
                <w:sz w:val="21"/>
                <w:szCs w:val="21"/>
              </w:rPr>
              <w:t>Cbre</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0E964B3" w14:textId="2BD43164" w:rsidR="00D16ECE" w:rsidRPr="00AB76ED" w:rsidRDefault="00D16ECE" w:rsidP="00D16ECE">
            <w:pPr>
              <w:spacing w:after="0" w:line="240" w:lineRule="auto"/>
              <w:jc w:val="center"/>
              <w:rPr>
                <w:sz w:val="21"/>
                <w:szCs w:val="21"/>
              </w:rPr>
            </w:pPr>
            <w:r w:rsidRPr="00AB76ED">
              <w:rPr>
                <w:sz w:val="21"/>
                <w:szCs w:val="21"/>
              </w:rPr>
              <w:t>47</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4C8ED76" w14:textId="12085DB8" w:rsidR="00D16ECE" w:rsidRPr="00D16ECE" w:rsidRDefault="00D16ECE" w:rsidP="00D16ECE">
            <w:pPr>
              <w:spacing w:after="0" w:line="240" w:lineRule="auto"/>
              <w:rPr>
                <w:sz w:val="21"/>
                <w:szCs w:val="21"/>
              </w:rPr>
            </w:pPr>
            <w:r w:rsidRPr="00D16ECE">
              <w:rPr>
                <w:sz w:val="20"/>
                <w:szCs w:val="21"/>
              </w:rPr>
              <w:t>Intercontinental Hotels Group</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3B4A97D1" w14:textId="660013F7" w:rsidR="00D16ECE" w:rsidRPr="00D16ECE" w:rsidRDefault="00D16ECE" w:rsidP="00D16ECE">
            <w:pPr>
              <w:spacing w:after="0" w:line="240" w:lineRule="auto"/>
              <w:jc w:val="center"/>
              <w:rPr>
                <w:sz w:val="21"/>
                <w:szCs w:val="21"/>
              </w:rPr>
            </w:pPr>
            <w:r w:rsidRPr="00D16ECE">
              <w:rPr>
                <w:sz w:val="21"/>
                <w:szCs w:val="21"/>
              </w:rPr>
              <w:t>40</w:t>
            </w:r>
          </w:p>
        </w:tc>
      </w:tr>
      <w:tr w:rsidR="00D16ECE" w:rsidRPr="00D122C9" w14:paraId="4371B1F1"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4F8C8B6B" w14:textId="7144FF75" w:rsidR="00D16ECE" w:rsidRPr="00AB76ED" w:rsidRDefault="00D16ECE" w:rsidP="00D16ECE">
            <w:pPr>
              <w:spacing w:after="0" w:line="240" w:lineRule="auto"/>
              <w:rPr>
                <w:sz w:val="21"/>
                <w:szCs w:val="21"/>
              </w:rPr>
            </w:pPr>
            <w:r w:rsidRPr="00AB76ED">
              <w:rPr>
                <w:sz w:val="21"/>
                <w:szCs w:val="21"/>
              </w:rPr>
              <w:t>Wells Fargo</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DCD715E" w14:textId="7F093080" w:rsidR="00D16ECE" w:rsidRPr="00AB76ED" w:rsidRDefault="00D16ECE" w:rsidP="00D16ECE">
            <w:pPr>
              <w:spacing w:after="0" w:line="240" w:lineRule="auto"/>
              <w:jc w:val="center"/>
              <w:rPr>
                <w:sz w:val="21"/>
                <w:szCs w:val="21"/>
              </w:rPr>
            </w:pPr>
            <w:r w:rsidRPr="00AB76ED">
              <w:rPr>
                <w:sz w:val="21"/>
                <w:szCs w:val="21"/>
              </w:rPr>
              <w:t>80</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2D8319C3" w14:textId="0677941C" w:rsidR="00D16ECE" w:rsidRPr="00AB76ED" w:rsidRDefault="00D16ECE" w:rsidP="00D16ECE">
            <w:pPr>
              <w:spacing w:after="0" w:line="240" w:lineRule="auto"/>
              <w:rPr>
                <w:sz w:val="21"/>
                <w:szCs w:val="21"/>
              </w:rPr>
            </w:pPr>
            <w:r w:rsidRPr="00AB76ED">
              <w:rPr>
                <w:sz w:val="21"/>
                <w:szCs w:val="21"/>
              </w:rPr>
              <w:t>Apple Inc.</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98015EC" w14:textId="3479B44A" w:rsidR="00D16ECE" w:rsidRPr="00AB76ED" w:rsidRDefault="00D16ECE" w:rsidP="00D16ECE">
            <w:pPr>
              <w:spacing w:after="0" w:line="240" w:lineRule="auto"/>
              <w:jc w:val="center"/>
              <w:rPr>
                <w:sz w:val="21"/>
                <w:szCs w:val="21"/>
              </w:rPr>
            </w:pPr>
            <w:r w:rsidRPr="00AB76ED">
              <w:rPr>
                <w:sz w:val="21"/>
                <w:szCs w:val="21"/>
              </w:rPr>
              <w:t>46</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1D5CE88" w14:textId="2C0AC672" w:rsidR="00D16ECE" w:rsidRPr="00D16ECE" w:rsidRDefault="00D16ECE" w:rsidP="00D16ECE">
            <w:pPr>
              <w:spacing w:after="0" w:line="240" w:lineRule="auto"/>
              <w:rPr>
                <w:sz w:val="21"/>
                <w:szCs w:val="21"/>
              </w:rPr>
            </w:pPr>
            <w:r w:rsidRPr="00D16ECE">
              <w:rPr>
                <w:sz w:val="21"/>
                <w:szCs w:val="21"/>
              </w:rPr>
              <w:t>Hyatt</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62612267" w14:textId="346BC37B" w:rsidR="00D16ECE" w:rsidRPr="00D16ECE" w:rsidRDefault="00D16ECE" w:rsidP="00D16ECE">
            <w:pPr>
              <w:spacing w:after="0" w:line="240" w:lineRule="auto"/>
              <w:jc w:val="center"/>
              <w:rPr>
                <w:sz w:val="21"/>
                <w:szCs w:val="21"/>
              </w:rPr>
            </w:pPr>
            <w:r w:rsidRPr="00D16ECE">
              <w:rPr>
                <w:sz w:val="21"/>
                <w:szCs w:val="21"/>
              </w:rPr>
              <w:t>34</w:t>
            </w:r>
          </w:p>
        </w:tc>
      </w:tr>
      <w:tr w:rsidR="00D16ECE" w:rsidRPr="00D122C9" w14:paraId="25452C1E"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BC4534C" w14:textId="1E96883A" w:rsidR="00D16ECE" w:rsidRPr="00AB76ED" w:rsidRDefault="00D16ECE" w:rsidP="00D16ECE">
            <w:pPr>
              <w:spacing w:after="0" w:line="240" w:lineRule="auto"/>
              <w:rPr>
                <w:sz w:val="21"/>
                <w:szCs w:val="21"/>
              </w:rPr>
            </w:pPr>
            <w:r w:rsidRPr="00AB76ED">
              <w:rPr>
                <w:sz w:val="21"/>
                <w:szCs w:val="21"/>
              </w:rPr>
              <w:t>Kaiser Permanente</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35BC8844" w14:textId="0FF4D7F0" w:rsidR="00D16ECE" w:rsidRPr="00AB76ED" w:rsidRDefault="00D16ECE" w:rsidP="00D16ECE">
            <w:pPr>
              <w:spacing w:after="0" w:line="240" w:lineRule="auto"/>
              <w:jc w:val="center"/>
              <w:rPr>
                <w:sz w:val="21"/>
                <w:szCs w:val="21"/>
              </w:rPr>
            </w:pPr>
            <w:r w:rsidRPr="00AB76ED">
              <w:rPr>
                <w:sz w:val="21"/>
                <w:szCs w:val="21"/>
              </w:rPr>
              <w:t>77</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1CC463B5" w14:textId="3C06449D" w:rsidR="00D16ECE" w:rsidRPr="00AB76ED" w:rsidRDefault="00D16ECE" w:rsidP="00D16ECE">
            <w:pPr>
              <w:spacing w:after="0" w:line="240" w:lineRule="auto"/>
              <w:rPr>
                <w:sz w:val="21"/>
                <w:szCs w:val="21"/>
              </w:rPr>
            </w:pPr>
            <w:r w:rsidRPr="00AB76ED">
              <w:rPr>
                <w:sz w:val="21"/>
                <w:szCs w:val="21"/>
              </w:rPr>
              <w:t>Destination Hotels &amp; Resorts</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531E9C7" w14:textId="57830AAF" w:rsidR="00D16ECE" w:rsidRPr="00AB76ED" w:rsidRDefault="00D16ECE" w:rsidP="00D16ECE">
            <w:pPr>
              <w:spacing w:after="0" w:line="240" w:lineRule="auto"/>
              <w:jc w:val="center"/>
              <w:rPr>
                <w:sz w:val="21"/>
                <w:szCs w:val="21"/>
              </w:rPr>
            </w:pPr>
            <w:r w:rsidRPr="00AB76ED">
              <w:rPr>
                <w:sz w:val="21"/>
                <w:szCs w:val="21"/>
              </w:rPr>
              <w:t>46</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6E234A8" w14:textId="253704C6" w:rsidR="00D16ECE" w:rsidRPr="00D16ECE" w:rsidRDefault="00D16ECE" w:rsidP="00D16ECE">
            <w:pPr>
              <w:spacing w:after="0" w:line="240" w:lineRule="auto"/>
              <w:rPr>
                <w:sz w:val="21"/>
                <w:szCs w:val="21"/>
              </w:rPr>
            </w:pPr>
            <w:r w:rsidRPr="00D16ECE">
              <w:rPr>
                <w:sz w:val="21"/>
                <w:szCs w:val="21"/>
              </w:rPr>
              <w:t>Sfmta</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3F0B082B" w14:textId="4ABEF785" w:rsidR="00D16ECE" w:rsidRPr="00D16ECE" w:rsidRDefault="00D16ECE" w:rsidP="00D16ECE">
            <w:pPr>
              <w:spacing w:after="0" w:line="240" w:lineRule="auto"/>
              <w:jc w:val="center"/>
              <w:rPr>
                <w:sz w:val="21"/>
                <w:szCs w:val="21"/>
              </w:rPr>
            </w:pPr>
            <w:r w:rsidRPr="00D16ECE">
              <w:rPr>
                <w:sz w:val="21"/>
                <w:szCs w:val="21"/>
              </w:rPr>
              <w:t>33</w:t>
            </w:r>
          </w:p>
        </w:tc>
      </w:tr>
      <w:tr w:rsidR="00D16ECE" w:rsidRPr="00D122C9" w14:paraId="287E9DA0"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9BA5436" w14:textId="3F0CD4E0" w:rsidR="00D16ECE" w:rsidRPr="00AB76ED" w:rsidRDefault="00D16ECE" w:rsidP="00D16ECE">
            <w:pPr>
              <w:spacing w:after="0" w:line="240" w:lineRule="auto"/>
              <w:rPr>
                <w:sz w:val="21"/>
                <w:szCs w:val="21"/>
              </w:rPr>
            </w:pPr>
            <w:r w:rsidRPr="00AB76ED">
              <w:rPr>
                <w:sz w:val="21"/>
                <w:szCs w:val="21"/>
              </w:rPr>
              <w:t>Compass Group</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2C3D893D" w14:textId="6A4F622D" w:rsidR="00D16ECE" w:rsidRPr="00AB76ED" w:rsidRDefault="00D16ECE" w:rsidP="00D16ECE">
            <w:pPr>
              <w:spacing w:after="0" w:line="240" w:lineRule="auto"/>
              <w:jc w:val="center"/>
              <w:rPr>
                <w:sz w:val="21"/>
                <w:szCs w:val="21"/>
              </w:rPr>
            </w:pPr>
            <w:r w:rsidRPr="00AB76ED">
              <w:rPr>
                <w:sz w:val="21"/>
                <w:szCs w:val="21"/>
              </w:rPr>
              <w:t>76</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4FC6B908" w14:textId="593DB8A2" w:rsidR="00D16ECE" w:rsidRPr="00AB76ED" w:rsidRDefault="00D16ECE" w:rsidP="00D16ECE">
            <w:pPr>
              <w:spacing w:after="0" w:line="240" w:lineRule="auto"/>
              <w:rPr>
                <w:sz w:val="21"/>
                <w:szCs w:val="21"/>
              </w:rPr>
            </w:pPr>
            <w:r w:rsidRPr="00AB76ED">
              <w:rPr>
                <w:sz w:val="21"/>
                <w:szCs w:val="21"/>
              </w:rPr>
              <w:t>Google Inc.</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5B559E0" w14:textId="2FE10F9F" w:rsidR="00D16ECE" w:rsidRPr="00AB76ED" w:rsidRDefault="00D16ECE" w:rsidP="00D16ECE">
            <w:pPr>
              <w:spacing w:after="0" w:line="240" w:lineRule="auto"/>
              <w:jc w:val="center"/>
              <w:rPr>
                <w:sz w:val="21"/>
                <w:szCs w:val="21"/>
              </w:rPr>
            </w:pPr>
            <w:r w:rsidRPr="00AB76ED">
              <w:rPr>
                <w:sz w:val="21"/>
                <w:szCs w:val="21"/>
              </w:rPr>
              <w:t>46</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945A46A" w14:textId="1B2A901F" w:rsidR="00D16ECE" w:rsidRPr="00D16ECE" w:rsidRDefault="00D16ECE" w:rsidP="00D16ECE">
            <w:pPr>
              <w:spacing w:after="0" w:line="240" w:lineRule="auto"/>
              <w:rPr>
                <w:sz w:val="21"/>
                <w:szCs w:val="21"/>
              </w:rPr>
            </w:pPr>
            <w:r w:rsidRPr="00D16ECE">
              <w:rPr>
                <w:sz w:val="21"/>
                <w:szCs w:val="21"/>
              </w:rPr>
              <w:t>Sodexo</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FC15FA2" w14:textId="4AE7B0D4" w:rsidR="00D16ECE" w:rsidRPr="00D16ECE" w:rsidRDefault="00D16ECE" w:rsidP="00D16ECE">
            <w:pPr>
              <w:spacing w:after="0" w:line="240" w:lineRule="auto"/>
              <w:jc w:val="center"/>
              <w:rPr>
                <w:sz w:val="21"/>
                <w:szCs w:val="21"/>
              </w:rPr>
            </w:pPr>
            <w:r w:rsidRPr="00D16ECE">
              <w:rPr>
                <w:sz w:val="21"/>
                <w:szCs w:val="21"/>
              </w:rPr>
              <w:t>33</w:t>
            </w:r>
          </w:p>
        </w:tc>
      </w:tr>
      <w:tr w:rsidR="00D16ECE" w:rsidRPr="00D122C9" w14:paraId="79445462"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290BF66" w14:textId="4264FB00" w:rsidR="00D16ECE" w:rsidRPr="00AB76ED" w:rsidRDefault="00D16ECE" w:rsidP="00D16ECE">
            <w:pPr>
              <w:spacing w:after="0" w:line="240" w:lineRule="auto"/>
              <w:rPr>
                <w:sz w:val="21"/>
                <w:szCs w:val="21"/>
              </w:rPr>
            </w:pPr>
            <w:r w:rsidRPr="00AB76ED">
              <w:rPr>
                <w:sz w:val="21"/>
                <w:szCs w:val="21"/>
              </w:rPr>
              <w:t>Boston Market</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60B618D" w14:textId="36FDFF8C" w:rsidR="00D16ECE" w:rsidRPr="00AB76ED" w:rsidRDefault="00D16ECE" w:rsidP="00D16ECE">
            <w:pPr>
              <w:spacing w:after="0" w:line="240" w:lineRule="auto"/>
              <w:jc w:val="center"/>
              <w:rPr>
                <w:sz w:val="21"/>
                <w:szCs w:val="21"/>
              </w:rPr>
            </w:pPr>
            <w:r w:rsidRPr="00AB76ED">
              <w:rPr>
                <w:sz w:val="21"/>
                <w:szCs w:val="21"/>
              </w:rPr>
              <w:t>75</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0DAA5297" w14:textId="68210866" w:rsidR="00D16ECE" w:rsidRDefault="00D16ECE" w:rsidP="00D16ECE">
            <w:pPr>
              <w:spacing w:after="0" w:line="240" w:lineRule="auto"/>
              <w:rPr>
                <w:sz w:val="21"/>
                <w:szCs w:val="21"/>
              </w:rPr>
            </w:pPr>
            <w:r w:rsidRPr="00AB76ED">
              <w:rPr>
                <w:sz w:val="21"/>
                <w:szCs w:val="21"/>
              </w:rPr>
              <w:t>Deloitte</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5A2F21B4" w14:textId="564C0F63" w:rsidR="00D16ECE" w:rsidRDefault="00D16ECE" w:rsidP="00D16ECE">
            <w:pPr>
              <w:spacing w:after="0" w:line="240" w:lineRule="auto"/>
              <w:jc w:val="center"/>
              <w:rPr>
                <w:sz w:val="21"/>
                <w:szCs w:val="21"/>
              </w:rPr>
            </w:pPr>
            <w:r w:rsidRPr="00AB76ED">
              <w:rPr>
                <w:sz w:val="21"/>
                <w:szCs w:val="21"/>
              </w:rPr>
              <w:t>45</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D2CCEBB" w14:textId="35779E5E" w:rsidR="00D16ECE" w:rsidRPr="00D16ECE" w:rsidRDefault="00D16ECE" w:rsidP="00D16ECE">
            <w:pPr>
              <w:spacing w:after="0" w:line="240" w:lineRule="auto"/>
              <w:rPr>
                <w:sz w:val="21"/>
                <w:szCs w:val="21"/>
              </w:rPr>
            </w:pPr>
            <w:r w:rsidRPr="00D16ECE">
              <w:rPr>
                <w:sz w:val="21"/>
                <w:szCs w:val="21"/>
              </w:rPr>
              <w:t>Deloitte</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1B03BBB2" w14:textId="49033E76" w:rsidR="00D16ECE" w:rsidRPr="00D16ECE" w:rsidRDefault="00D16ECE" w:rsidP="00D16ECE">
            <w:pPr>
              <w:spacing w:after="0" w:line="240" w:lineRule="auto"/>
              <w:jc w:val="center"/>
              <w:rPr>
                <w:sz w:val="21"/>
                <w:szCs w:val="21"/>
              </w:rPr>
            </w:pPr>
            <w:r w:rsidRPr="00D16ECE">
              <w:rPr>
                <w:sz w:val="21"/>
                <w:szCs w:val="21"/>
              </w:rPr>
              <w:t>30</w:t>
            </w:r>
          </w:p>
        </w:tc>
      </w:tr>
      <w:tr w:rsidR="00D16ECE" w:rsidRPr="00D122C9" w14:paraId="3D400FFA"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4D6620B2" w14:textId="494181D0" w:rsidR="00D16ECE" w:rsidRPr="00AB76ED" w:rsidRDefault="00D16ECE" w:rsidP="00D16ECE">
            <w:pPr>
              <w:spacing w:after="0" w:line="240" w:lineRule="auto"/>
              <w:rPr>
                <w:sz w:val="21"/>
                <w:szCs w:val="21"/>
              </w:rPr>
            </w:pPr>
            <w:r w:rsidRPr="00AB76ED">
              <w:rPr>
                <w:sz w:val="21"/>
                <w:szCs w:val="21"/>
              </w:rPr>
              <w:t>Interstate Hotels &amp; Resorts</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6201387C" w14:textId="711DEE3D" w:rsidR="00D16ECE" w:rsidRPr="00AB76ED" w:rsidRDefault="00D16ECE" w:rsidP="00D16ECE">
            <w:pPr>
              <w:spacing w:after="0" w:line="240" w:lineRule="auto"/>
              <w:jc w:val="center"/>
              <w:rPr>
                <w:sz w:val="21"/>
                <w:szCs w:val="21"/>
              </w:rPr>
            </w:pPr>
            <w:r w:rsidRPr="00AB76ED">
              <w:rPr>
                <w:sz w:val="21"/>
                <w:szCs w:val="21"/>
              </w:rPr>
              <w:t>73</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63E0D57F" w14:textId="3EF73D1B" w:rsidR="00D16ECE" w:rsidRDefault="00D16ECE" w:rsidP="00D16ECE">
            <w:pPr>
              <w:spacing w:after="0" w:line="240" w:lineRule="auto"/>
              <w:rPr>
                <w:sz w:val="21"/>
                <w:szCs w:val="21"/>
              </w:rPr>
            </w:pPr>
            <w:r w:rsidRPr="00AB76ED">
              <w:rPr>
                <w:sz w:val="21"/>
                <w:szCs w:val="21"/>
              </w:rPr>
              <w:t>Intercontinental Hotels Group</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36B4AEB" w14:textId="2DEFFD1E" w:rsidR="00D16ECE" w:rsidRDefault="00D16ECE" w:rsidP="00D16ECE">
            <w:pPr>
              <w:spacing w:after="0" w:line="240" w:lineRule="auto"/>
              <w:jc w:val="center"/>
              <w:rPr>
                <w:sz w:val="21"/>
                <w:szCs w:val="21"/>
              </w:rPr>
            </w:pPr>
            <w:r w:rsidRPr="00AB76ED">
              <w:rPr>
                <w:sz w:val="21"/>
                <w:szCs w:val="21"/>
              </w:rPr>
              <w:t>45</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625F4CA" w14:textId="1C800531" w:rsidR="00D16ECE" w:rsidRPr="00D16ECE" w:rsidRDefault="00D16ECE" w:rsidP="00D16ECE">
            <w:pPr>
              <w:spacing w:after="0" w:line="240" w:lineRule="auto"/>
              <w:rPr>
                <w:sz w:val="21"/>
                <w:szCs w:val="21"/>
              </w:rPr>
            </w:pPr>
            <w:r w:rsidRPr="00D16ECE">
              <w:rPr>
                <w:sz w:val="21"/>
                <w:szCs w:val="21"/>
              </w:rPr>
              <w:t>Jll</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792C8D92" w14:textId="7653F7D9" w:rsidR="00D16ECE" w:rsidRPr="00D16ECE" w:rsidRDefault="00D16ECE" w:rsidP="00D16ECE">
            <w:pPr>
              <w:spacing w:after="0" w:line="240" w:lineRule="auto"/>
              <w:jc w:val="center"/>
              <w:rPr>
                <w:sz w:val="21"/>
                <w:szCs w:val="21"/>
              </w:rPr>
            </w:pPr>
            <w:r w:rsidRPr="00D16ECE">
              <w:rPr>
                <w:sz w:val="21"/>
                <w:szCs w:val="21"/>
              </w:rPr>
              <w:t>30</w:t>
            </w:r>
          </w:p>
        </w:tc>
      </w:tr>
      <w:tr w:rsidR="00D16ECE" w:rsidRPr="00D122C9" w14:paraId="00116C57"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DB1C010" w14:textId="2F563870" w:rsidR="00D16ECE" w:rsidRPr="00AB76ED" w:rsidRDefault="00C40E44" w:rsidP="00D16ECE">
            <w:pPr>
              <w:spacing w:after="0" w:line="240" w:lineRule="auto"/>
              <w:rPr>
                <w:sz w:val="21"/>
                <w:szCs w:val="21"/>
              </w:rPr>
            </w:pPr>
            <w:r>
              <w:rPr>
                <w:sz w:val="21"/>
                <w:szCs w:val="21"/>
              </w:rPr>
              <w:t>UC</w:t>
            </w:r>
            <w:r w:rsidR="00D16ECE" w:rsidRPr="00AB76ED">
              <w:rPr>
                <w:sz w:val="21"/>
                <w:szCs w:val="21"/>
              </w:rPr>
              <w:t xml:space="preserve"> San Diego</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07220247" w14:textId="33BFB579" w:rsidR="00D16ECE" w:rsidRPr="00AB76ED" w:rsidRDefault="00D16ECE" w:rsidP="00D16ECE">
            <w:pPr>
              <w:spacing w:after="0" w:line="240" w:lineRule="auto"/>
              <w:jc w:val="center"/>
              <w:rPr>
                <w:sz w:val="21"/>
                <w:szCs w:val="21"/>
              </w:rPr>
            </w:pPr>
            <w:r w:rsidRPr="00AB76ED">
              <w:rPr>
                <w:sz w:val="21"/>
                <w:szCs w:val="21"/>
              </w:rPr>
              <w:t>72</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3EBE16D0" w14:textId="6ACE263D" w:rsidR="00D16ECE" w:rsidRDefault="00D16ECE" w:rsidP="00D16ECE">
            <w:pPr>
              <w:spacing w:after="0" w:line="240" w:lineRule="auto"/>
              <w:rPr>
                <w:sz w:val="21"/>
                <w:szCs w:val="21"/>
              </w:rPr>
            </w:pPr>
            <w:r w:rsidRPr="00AB76ED">
              <w:rPr>
                <w:sz w:val="21"/>
                <w:szCs w:val="21"/>
              </w:rPr>
              <w:t>Eden Housing Incorporated</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D7E0C2C" w14:textId="019DD0CC" w:rsidR="00D16ECE" w:rsidRDefault="00D16ECE" w:rsidP="00D16ECE">
            <w:pPr>
              <w:spacing w:after="0" w:line="240" w:lineRule="auto"/>
              <w:jc w:val="center"/>
              <w:rPr>
                <w:sz w:val="21"/>
                <w:szCs w:val="21"/>
              </w:rPr>
            </w:pPr>
            <w:r w:rsidRPr="00AB76ED">
              <w:rPr>
                <w:sz w:val="21"/>
                <w:szCs w:val="21"/>
              </w:rPr>
              <w:t>43</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7A5A8F6" w14:textId="7BAF6A39" w:rsidR="00D16ECE" w:rsidRPr="00D16ECE" w:rsidRDefault="00D16ECE" w:rsidP="00D16ECE">
            <w:pPr>
              <w:spacing w:after="0" w:line="240" w:lineRule="auto"/>
              <w:rPr>
                <w:sz w:val="21"/>
                <w:szCs w:val="21"/>
              </w:rPr>
            </w:pPr>
            <w:r>
              <w:rPr>
                <w:sz w:val="20"/>
                <w:szCs w:val="21"/>
              </w:rPr>
              <w:t>University o</w:t>
            </w:r>
            <w:r w:rsidRPr="00D16ECE">
              <w:rPr>
                <w:sz w:val="20"/>
                <w:szCs w:val="21"/>
              </w:rPr>
              <w:t>f California San Francisco</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794FA8F3" w14:textId="687E2388" w:rsidR="00D16ECE" w:rsidRPr="00D16ECE" w:rsidRDefault="00D16ECE" w:rsidP="00D16ECE">
            <w:pPr>
              <w:spacing w:after="0" w:line="240" w:lineRule="auto"/>
              <w:jc w:val="center"/>
              <w:rPr>
                <w:sz w:val="21"/>
                <w:szCs w:val="21"/>
              </w:rPr>
            </w:pPr>
            <w:r w:rsidRPr="00D16ECE">
              <w:rPr>
                <w:sz w:val="21"/>
                <w:szCs w:val="21"/>
              </w:rPr>
              <w:t>30</w:t>
            </w:r>
          </w:p>
        </w:tc>
      </w:tr>
      <w:tr w:rsidR="00D16ECE" w:rsidRPr="00D122C9" w14:paraId="549B001D"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75F509" w14:textId="5CA19FA6" w:rsidR="00D16ECE" w:rsidRPr="00AB76ED" w:rsidRDefault="00D16ECE" w:rsidP="00D16ECE">
            <w:pPr>
              <w:spacing w:after="0" w:line="240" w:lineRule="auto"/>
              <w:rPr>
                <w:sz w:val="21"/>
                <w:szCs w:val="21"/>
              </w:rPr>
            </w:pPr>
            <w:r w:rsidRPr="00AB76ED">
              <w:rPr>
                <w:sz w:val="21"/>
                <w:szCs w:val="21"/>
              </w:rPr>
              <w:t>Accenture</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43463349" w14:textId="3F768217" w:rsidR="00D16ECE" w:rsidRPr="00AB76ED" w:rsidRDefault="00D16ECE" w:rsidP="00D16ECE">
            <w:pPr>
              <w:spacing w:after="0" w:line="240" w:lineRule="auto"/>
              <w:jc w:val="center"/>
              <w:rPr>
                <w:sz w:val="21"/>
                <w:szCs w:val="21"/>
              </w:rPr>
            </w:pPr>
            <w:r w:rsidRPr="00AB76ED">
              <w:rPr>
                <w:sz w:val="21"/>
                <w:szCs w:val="21"/>
              </w:rPr>
              <w:t>68</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772A56E6" w14:textId="1E5FE579" w:rsidR="00D16ECE" w:rsidRDefault="00D16ECE" w:rsidP="00D16ECE">
            <w:pPr>
              <w:spacing w:after="0" w:line="240" w:lineRule="auto"/>
              <w:rPr>
                <w:sz w:val="21"/>
                <w:szCs w:val="21"/>
              </w:rPr>
            </w:pPr>
            <w:r w:rsidRPr="00C40E44">
              <w:rPr>
                <w:sz w:val="20"/>
                <w:szCs w:val="21"/>
              </w:rPr>
              <w:t>Greystar Management Services</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2E54BE86" w14:textId="5FF311BF" w:rsidR="00D16ECE" w:rsidRDefault="00D16ECE" w:rsidP="00D16ECE">
            <w:pPr>
              <w:spacing w:after="0" w:line="240" w:lineRule="auto"/>
              <w:jc w:val="center"/>
              <w:rPr>
                <w:sz w:val="21"/>
                <w:szCs w:val="21"/>
              </w:rPr>
            </w:pPr>
            <w:r w:rsidRPr="00AB76ED">
              <w:rPr>
                <w:sz w:val="21"/>
                <w:szCs w:val="21"/>
              </w:rPr>
              <w:t>42</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41DF605" w14:textId="4A260B59" w:rsidR="00D16ECE" w:rsidRPr="00D16ECE" w:rsidRDefault="00D16ECE" w:rsidP="00D16ECE">
            <w:pPr>
              <w:spacing w:after="0" w:line="240" w:lineRule="auto"/>
              <w:rPr>
                <w:sz w:val="21"/>
                <w:szCs w:val="21"/>
              </w:rPr>
            </w:pPr>
            <w:r w:rsidRPr="00D16ECE">
              <w:rPr>
                <w:sz w:val="21"/>
                <w:szCs w:val="21"/>
              </w:rPr>
              <w:t>Salesforce.Com</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0C73E168" w14:textId="308E213C" w:rsidR="00D16ECE" w:rsidRPr="00D16ECE" w:rsidRDefault="00D16ECE" w:rsidP="00D16ECE">
            <w:pPr>
              <w:spacing w:after="0" w:line="240" w:lineRule="auto"/>
              <w:jc w:val="center"/>
              <w:rPr>
                <w:sz w:val="21"/>
                <w:szCs w:val="21"/>
              </w:rPr>
            </w:pPr>
            <w:r w:rsidRPr="00D16ECE">
              <w:rPr>
                <w:sz w:val="21"/>
                <w:szCs w:val="21"/>
              </w:rPr>
              <w:t>29</w:t>
            </w:r>
          </w:p>
        </w:tc>
      </w:tr>
      <w:tr w:rsidR="00D16ECE" w:rsidRPr="00D122C9" w14:paraId="4990AB20" w14:textId="77777777" w:rsidTr="00C40E44">
        <w:trPr>
          <w:trHeight w:val="260"/>
        </w:trPr>
        <w:tc>
          <w:tcPr>
            <w:tcW w:w="2610"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9602E40" w14:textId="40697D94" w:rsidR="00D16ECE" w:rsidRPr="00AB76ED" w:rsidRDefault="00D16ECE" w:rsidP="00D16ECE">
            <w:pPr>
              <w:spacing w:after="0" w:line="240" w:lineRule="auto"/>
              <w:rPr>
                <w:sz w:val="21"/>
                <w:szCs w:val="21"/>
              </w:rPr>
            </w:pPr>
            <w:r w:rsidRPr="00C40E44">
              <w:rPr>
                <w:sz w:val="20"/>
                <w:szCs w:val="21"/>
              </w:rPr>
              <w:t>Alliance Residential Company</w:t>
            </w:r>
          </w:p>
        </w:tc>
        <w:tc>
          <w:tcPr>
            <w:tcW w:w="630" w:type="dxa"/>
            <w:tcBorders>
              <w:top w:val="single" w:sz="6" w:space="0" w:color="BFBFBF" w:themeColor="background1" w:themeShade="BF"/>
              <w:left w:val="nil"/>
              <w:bottom w:val="single" w:sz="6" w:space="0" w:color="BFBFBF" w:themeColor="background1" w:themeShade="BF"/>
              <w:right w:val="nil"/>
            </w:tcBorders>
            <w:vAlign w:val="center"/>
          </w:tcPr>
          <w:p w14:paraId="59DB45A9" w14:textId="2A036CB6" w:rsidR="00D16ECE" w:rsidRPr="00AB76ED" w:rsidRDefault="00D16ECE" w:rsidP="00D16ECE">
            <w:pPr>
              <w:spacing w:after="0" w:line="240" w:lineRule="auto"/>
              <w:jc w:val="center"/>
              <w:rPr>
                <w:sz w:val="21"/>
                <w:szCs w:val="21"/>
              </w:rPr>
            </w:pPr>
            <w:r w:rsidRPr="00AB76ED">
              <w:rPr>
                <w:sz w:val="21"/>
                <w:szCs w:val="21"/>
              </w:rPr>
              <w:t>61</w:t>
            </w:r>
          </w:p>
        </w:tc>
        <w:tc>
          <w:tcPr>
            <w:tcW w:w="2880" w:type="dxa"/>
            <w:tcBorders>
              <w:top w:val="single" w:sz="4" w:space="0" w:color="BFBFBF" w:themeColor="background1" w:themeShade="BF"/>
              <w:left w:val="nil"/>
              <w:bottom w:val="single" w:sz="4" w:space="0" w:color="BFBFBF" w:themeColor="background1" w:themeShade="BF"/>
              <w:right w:val="nil"/>
            </w:tcBorders>
            <w:vAlign w:val="center"/>
          </w:tcPr>
          <w:p w14:paraId="4C0C3A43" w14:textId="0AFCB9F9" w:rsidR="00D16ECE" w:rsidRDefault="00D16ECE" w:rsidP="00D16ECE">
            <w:pPr>
              <w:spacing w:after="0" w:line="240" w:lineRule="auto"/>
              <w:rPr>
                <w:sz w:val="21"/>
                <w:szCs w:val="21"/>
              </w:rPr>
            </w:pPr>
            <w:r w:rsidRPr="00AB76ED">
              <w:rPr>
                <w:sz w:val="21"/>
                <w:szCs w:val="21"/>
              </w:rPr>
              <w:t>Essex Junction Schools</w:t>
            </w:r>
          </w:p>
        </w:tc>
        <w:tc>
          <w:tcPr>
            <w:tcW w:w="63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C23FC54" w14:textId="1C773EB4" w:rsidR="00D16ECE" w:rsidRDefault="00D16ECE" w:rsidP="00D16ECE">
            <w:pPr>
              <w:spacing w:after="0" w:line="240" w:lineRule="auto"/>
              <w:jc w:val="center"/>
              <w:rPr>
                <w:sz w:val="21"/>
                <w:szCs w:val="21"/>
              </w:rPr>
            </w:pPr>
            <w:r w:rsidRPr="00AB76ED">
              <w:rPr>
                <w:sz w:val="21"/>
                <w:szCs w:val="21"/>
              </w:rPr>
              <w:t>41</w:t>
            </w:r>
          </w:p>
        </w:tc>
        <w:tc>
          <w:tcPr>
            <w:tcW w:w="2790"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B93C9C7" w14:textId="579DD4B6" w:rsidR="00D16ECE" w:rsidRPr="00D16ECE" w:rsidRDefault="00D16ECE" w:rsidP="00D16ECE">
            <w:pPr>
              <w:spacing w:after="0" w:line="240" w:lineRule="auto"/>
              <w:rPr>
                <w:sz w:val="21"/>
                <w:szCs w:val="21"/>
              </w:rPr>
            </w:pPr>
            <w:r w:rsidRPr="00D16ECE">
              <w:rPr>
                <w:sz w:val="21"/>
                <w:szCs w:val="21"/>
              </w:rPr>
              <w:t>Accenture</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4FB0B806" w14:textId="5CF622C2" w:rsidR="00D16ECE" w:rsidRPr="00D16ECE" w:rsidRDefault="00D16ECE" w:rsidP="00D16ECE">
            <w:pPr>
              <w:spacing w:after="0" w:line="240" w:lineRule="auto"/>
              <w:jc w:val="center"/>
              <w:rPr>
                <w:sz w:val="21"/>
                <w:szCs w:val="21"/>
              </w:rPr>
            </w:pPr>
            <w:r w:rsidRPr="00D16ECE">
              <w:rPr>
                <w:sz w:val="21"/>
                <w:szCs w:val="21"/>
              </w:rPr>
              <w:t>26</w:t>
            </w:r>
          </w:p>
        </w:tc>
      </w:tr>
    </w:tbl>
    <w:p w14:paraId="3DB0250D" w14:textId="60BCE914" w:rsidR="002165BB" w:rsidRPr="002165BB" w:rsidRDefault="002165BB" w:rsidP="002165BB">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lastRenderedPageBreak/>
        <w:t>Educational Supply</w:t>
      </w:r>
    </w:p>
    <w:p w14:paraId="107A6BF3" w14:textId="50BDC1FA" w:rsidR="00F1619E" w:rsidRDefault="00F1619E" w:rsidP="00F25293">
      <w:pPr>
        <w:spacing w:line="240" w:lineRule="auto"/>
        <w:rPr>
          <w:sz w:val="20"/>
          <w:szCs w:val="20"/>
        </w:rPr>
      </w:pPr>
      <w:r>
        <w:t xml:space="preserve">On the supply side, there are </w:t>
      </w:r>
      <w:r w:rsidR="00F25293">
        <w:t>seven community colleges issuing 96 awards annually and two other posts</w:t>
      </w:r>
      <w:r w:rsidR="000E5B11">
        <w:t>econdary educational institutions issuing</w:t>
      </w:r>
      <w:r w:rsidR="00F25293">
        <w:t xml:space="preserve"> </w:t>
      </w:r>
      <w:r w:rsidR="00D17BBA">
        <w:t>ten</w:t>
      </w:r>
      <w:r w:rsidR="00F25293">
        <w:t xml:space="preserve"> </w:t>
      </w:r>
      <w:r w:rsidR="00CB40C4">
        <w:t>awards</w:t>
      </w:r>
      <w:r w:rsidR="00D17BBA">
        <w:t xml:space="preserve"> annually for a total of 106</w:t>
      </w:r>
      <w:r w:rsidR="00FC3CEE">
        <w:t xml:space="preserve"> awards in the region.</w:t>
      </w:r>
      <w:r w:rsidR="00254414">
        <w:t xml:space="preserve"> </w:t>
      </w:r>
      <w:r w:rsidR="00AB1FC8">
        <w:t>CCSF is the only community college in the Mid-Pen</w:t>
      </w:r>
      <w:r w:rsidR="003A2784">
        <w:t xml:space="preserve">insula sub-region issuing awards; an average of 12 annually.  </w:t>
      </w:r>
      <w:r w:rsidR="00CB40C4">
        <w:t>In addition, there</w:t>
      </w:r>
      <w:r w:rsidR="00254414">
        <w:t xml:space="preserve"> are 18 </w:t>
      </w:r>
      <w:r w:rsidR="003A2784">
        <w:t>four-year educational institutions</w:t>
      </w:r>
      <w:r w:rsidR="00254414">
        <w:t xml:space="preserve"> offering 5,001 Bachelor’s degrees </w:t>
      </w:r>
      <w:r w:rsidR="00EA3EBC">
        <w:t xml:space="preserve">annually </w:t>
      </w:r>
      <w:r w:rsidR="00254414">
        <w:t>in the region</w:t>
      </w:r>
      <w:r w:rsidR="00CB40C4">
        <w:t xml:space="preserve"> (see Table 7b)</w:t>
      </w:r>
      <w:r w:rsidR="00254414">
        <w:t>.</w:t>
      </w:r>
    </w:p>
    <w:p w14:paraId="20AC4A0F" w14:textId="7401FBBD" w:rsidR="00110B24" w:rsidRPr="00552133" w:rsidRDefault="00110B24" w:rsidP="00BE04DD">
      <w:pPr>
        <w:pStyle w:val="NoSpacing"/>
        <w:spacing w:after="60"/>
      </w:pPr>
      <w:r>
        <w:rPr>
          <w:b/>
        </w:rPr>
        <w:t>T</w:t>
      </w:r>
      <w:r w:rsidR="00F25293">
        <w:rPr>
          <w:b/>
        </w:rPr>
        <w:t>able 7</w:t>
      </w:r>
      <w:r w:rsidR="00D17BBA">
        <w:rPr>
          <w:b/>
        </w:rPr>
        <w:t>a</w:t>
      </w:r>
      <w:r w:rsidRPr="00552133">
        <w:rPr>
          <w:b/>
        </w:rPr>
        <w:t xml:space="preserve">. </w:t>
      </w:r>
      <w:r w:rsidR="00D17BBA">
        <w:rPr>
          <w:b/>
        </w:rPr>
        <w:t>Supervision and Management</w:t>
      </w:r>
      <w:r>
        <w:rPr>
          <w:b/>
        </w:rPr>
        <w:t xml:space="preserve"> Programs in Bay Region on </w:t>
      </w:r>
      <w:r w:rsidR="003A2784">
        <w:rPr>
          <w:b/>
        </w:rPr>
        <w:t xml:space="preserve">TOP </w:t>
      </w:r>
      <w:r w:rsidR="00BE04DD">
        <w:rPr>
          <w:b/>
        </w:rPr>
        <w:t xml:space="preserve">0506.30 </w:t>
      </w:r>
      <w:r w:rsidR="003A2784">
        <w:rPr>
          <w:b/>
        </w:rPr>
        <w:t xml:space="preserve">- </w:t>
      </w:r>
      <w:r w:rsidR="00BE04DD">
        <w:rPr>
          <w:b/>
        </w:rPr>
        <w:t>Management Development and Supervision</w:t>
      </w:r>
      <w:r>
        <w:rPr>
          <w:b/>
        </w:rPr>
        <w:t xml:space="preserve"> or CIP </w:t>
      </w:r>
      <w:r w:rsidR="00BE04DD">
        <w:rPr>
          <w:b/>
        </w:rPr>
        <w:t>52.0201</w:t>
      </w:r>
      <w:r w:rsidR="003A2784">
        <w:rPr>
          <w:b/>
        </w:rPr>
        <w:t xml:space="preserve"> - </w:t>
      </w:r>
      <w:r w:rsidR="00BE04DD">
        <w:rPr>
          <w:b/>
        </w:rPr>
        <w:t>Business Administration and Management, General</w:t>
      </w:r>
      <w:r>
        <w:rPr>
          <w:b/>
        </w:rPr>
        <w:t xml:space="preserve"> or CIP </w:t>
      </w:r>
      <w:r w:rsidR="00BE04DD">
        <w:rPr>
          <w:b/>
        </w:rPr>
        <w:t>52.0205</w:t>
      </w:r>
      <w:r>
        <w:rPr>
          <w:b/>
        </w:rPr>
        <w:t xml:space="preserve"> </w:t>
      </w:r>
      <w:r w:rsidR="003A2784">
        <w:rPr>
          <w:b/>
        </w:rPr>
        <w:t>-</w:t>
      </w:r>
      <w:r w:rsidR="00BE04DD" w:rsidRPr="00BE04DD">
        <w:rPr>
          <w:b/>
        </w:rPr>
        <w:t xml:space="preserve">Operations Management and Supervision </w:t>
      </w:r>
      <w:r>
        <w:rPr>
          <w:b/>
        </w:rPr>
        <w:t xml:space="preserve">or CIP </w:t>
      </w:r>
      <w:r w:rsidR="00BE04DD">
        <w:rPr>
          <w:b/>
        </w:rPr>
        <w:t>52.0</w:t>
      </w:r>
      <w:r w:rsidR="00D17BBA">
        <w:rPr>
          <w:b/>
        </w:rPr>
        <w:t xml:space="preserve">903 </w:t>
      </w:r>
      <w:r w:rsidR="003A2784">
        <w:rPr>
          <w:b/>
        </w:rPr>
        <w:t xml:space="preserve">- </w:t>
      </w:r>
      <w:r w:rsidR="00D17BBA">
        <w:rPr>
          <w:b/>
        </w:rPr>
        <w:t>Tourism and Travel Services Management</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1530"/>
        <w:gridCol w:w="1080"/>
        <w:gridCol w:w="1530"/>
        <w:gridCol w:w="1260"/>
        <w:gridCol w:w="1260"/>
        <w:gridCol w:w="1080"/>
      </w:tblGrid>
      <w:tr w:rsidR="00383DA9" w:rsidRPr="008409A0" w14:paraId="6CBC18D5" w14:textId="77777777" w:rsidTr="00BE04DD">
        <w:trPr>
          <w:trHeight w:val="432"/>
          <w:jc w:val="center"/>
        </w:trPr>
        <w:tc>
          <w:tcPr>
            <w:tcW w:w="2520" w:type="dxa"/>
            <w:shd w:val="clear" w:color="auto" w:fill="B4DDD6" w:themeFill="accent1" w:themeFillTint="40"/>
            <w:noWrap/>
            <w:vAlign w:val="center"/>
            <w:hideMark/>
          </w:tcPr>
          <w:p w14:paraId="0CA1F69C" w14:textId="77777777" w:rsidR="00383DA9" w:rsidRPr="00C10EDD" w:rsidRDefault="00383DA9" w:rsidP="00B91430">
            <w:pPr>
              <w:spacing w:after="0" w:line="240" w:lineRule="auto"/>
              <w:rPr>
                <w:rFonts w:eastAsia="Times New Roman"/>
                <w:b/>
                <w:sz w:val="21"/>
                <w:szCs w:val="21"/>
              </w:rPr>
            </w:pPr>
            <w:r w:rsidRPr="00C10EDD">
              <w:rPr>
                <w:rFonts w:eastAsia="Times New Roman"/>
                <w:b/>
                <w:sz w:val="21"/>
                <w:szCs w:val="21"/>
              </w:rPr>
              <w:t>College</w:t>
            </w:r>
          </w:p>
        </w:tc>
        <w:tc>
          <w:tcPr>
            <w:tcW w:w="1530" w:type="dxa"/>
            <w:shd w:val="clear" w:color="auto" w:fill="B4DDD6" w:themeFill="accent1" w:themeFillTint="40"/>
            <w:vAlign w:val="center"/>
          </w:tcPr>
          <w:p w14:paraId="3C7E6FA3" w14:textId="77777777" w:rsidR="00383DA9" w:rsidRPr="00C10EDD" w:rsidRDefault="00383DA9" w:rsidP="00B91430">
            <w:pPr>
              <w:spacing w:after="0" w:line="240" w:lineRule="auto"/>
              <w:rPr>
                <w:rFonts w:eastAsia="Times New Roman"/>
                <w:b/>
                <w:sz w:val="21"/>
                <w:szCs w:val="21"/>
              </w:rPr>
            </w:pPr>
            <w:r>
              <w:rPr>
                <w:rFonts w:eastAsia="Times New Roman"/>
                <w:b/>
                <w:sz w:val="21"/>
                <w:szCs w:val="21"/>
              </w:rPr>
              <w:t>Sub-region</w:t>
            </w:r>
          </w:p>
        </w:tc>
        <w:tc>
          <w:tcPr>
            <w:tcW w:w="1080" w:type="dxa"/>
            <w:shd w:val="clear" w:color="auto" w:fill="B4DDD6" w:themeFill="accent1" w:themeFillTint="40"/>
            <w:vAlign w:val="center"/>
            <w:hideMark/>
          </w:tcPr>
          <w:p w14:paraId="598DA1CF" w14:textId="77777777" w:rsidR="00383DA9" w:rsidRPr="00C10EDD" w:rsidRDefault="00383DA9" w:rsidP="00B91430">
            <w:pPr>
              <w:spacing w:after="0" w:line="240" w:lineRule="auto"/>
              <w:jc w:val="center"/>
              <w:rPr>
                <w:rFonts w:eastAsia="Times New Roman"/>
                <w:b/>
                <w:sz w:val="21"/>
                <w:szCs w:val="21"/>
              </w:rPr>
            </w:pPr>
            <w:r w:rsidRPr="00C10EDD">
              <w:rPr>
                <w:rFonts w:eastAsia="Times New Roman"/>
                <w:b/>
                <w:sz w:val="21"/>
                <w:szCs w:val="21"/>
              </w:rPr>
              <w:t>CC Head-count</w:t>
            </w:r>
          </w:p>
        </w:tc>
        <w:tc>
          <w:tcPr>
            <w:tcW w:w="1530" w:type="dxa"/>
            <w:shd w:val="clear" w:color="auto" w:fill="F2F8C9" w:themeFill="accent2" w:themeFillTint="33"/>
            <w:vAlign w:val="center"/>
          </w:tcPr>
          <w:p w14:paraId="7CAA177B" w14:textId="77777777" w:rsidR="00383DA9" w:rsidRPr="00C10EDD" w:rsidRDefault="00383DA9" w:rsidP="00B91430">
            <w:pPr>
              <w:spacing w:after="0" w:line="240" w:lineRule="auto"/>
              <w:jc w:val="center"/>
              <w:rPr>
                <w:rFonts w:eastAsia="Times New Roman"/>
                <w:b/>
                <w:sz w:val="21"/>
                <w:szCs w:val="21"/>
              </w:rPr>
            </w:pPr>
            <w:r>
              <w:rPr>
                <w:rFonts w:eastAsia="Times New Roman"/>
                <w:b/>
                <w:sz w:val="21"/>
                <w:szCs w:val="21"/>
              </w:rPr>
              <w:t>No. of Transfer Students</w:t>
            </w:r>
          </w:p>
        </w:tc>
        <w:tc>
          <w:tcPr>
            <w:tcW w:w="1260" w:type="dxa"/>
            <w:shd w:val="clear" w:color="auto" w:fill="F2F8C9" w:themeFill="accent2" w:themeFillTint="33"/>
            <w:vAlign w:val="center"/>
            <w:hideMark/>
          </w:tcPr>
          <w:p w14:paraId="2453CFCF" w14:textId="50728E6C" w:rsidR="00383DA9" w:rsidRPr="00C10EDD" w:rsidRDefault="00383DA9" w:rsidP="00BE04DD">
            <w:pPr>
              <w:spacing w:after="0" w:line="240" w:lineRule="auto"/>
              <w:jc w:val="center"/>
              <w:rPr>
                <w:rFonts w:eastAsia="Times New Roman"/>
                <w:b/>
                <w:sz w:val="21"/>
                <w:szCs w:val="21"/>
              </w:rPr>
            </w:pPr>
            <w:r>
              <w:rPr>
                <w:rFonts w:eastAsia="Times New Roman"/>
                <w:b/>
                <w:sz w:val="21"/>
                <w:szCs w:val="21"/>
              </w:rPr>
              <w:t xml:space="preserve">Associate </w:t>
            </w:r>
            <w:r w:rsidR="00BE04DD">
              <w:rPr>
                <w:rFonts w:eastAsia="Times New Roman"/>
                <w:b/>
                <w:sz w:val="21"/>
                <w:szCs w:val="21"/>
              </w:rPr>
              <w:t>Degrees</w:t>
            </w:r>
          </w:p>
        </w:tc>
        <w:tc>
          <w:tcPr>
            <w:tcW w:w="1260" w:type="dxa"/>
            <w:shd w:val="clear" w:color="auto" w:fill="F2F8C9" w:themeFill="accent2" w:themeFillTint="33"/>
            <w:vAlign w:val="center"/>
            <w:hideMark/>
          </w:tcPr>
          <w:p w14:paraId="3E57F112" w14:textId="72092C29" w:rsidR="00383DA9" w:rsidRPr="00C10EDD" w:rsidRDefault="00BE04DD" w:rsidP="00BE04DD">
            <w:pPr>
              <w:spacing w:after="0" w:line="240" w:lineRule="auto"/>
              <w:jc w:val="center"/>
              <w:rPr>
                <w:rFonts w:eastAsia="Times New Roman"/>
                <w:b/>
                <w:sz w:val="21"/>
                <w:szCs w:val="21"/>
              </w:rPr>
            </w:pPr>
            <w:r>
              <w:rPr>
                <w:rFonts w:eastAsia="Times New Roman"/>
                <w:b/>
                <w:sz w:val="21"/>
                <w:szCs w:val="21"/>
              </w:rPr>
              <w:t>Certificates</w:t>
            </w:r>
          </w:p>
        </w:tc>
        <w:tc>
          <w:tcPr>
            <w:tcW w:w="1080" w:type="dxa"/>
            <w:shd w:val="clear" w:color="auto" w:fill="F2F8C9" w:themeFill="accent2" w:themeFillTint="33"/>
            <w:vAlign w:val="center"/>
            <w:hideMark/>
          </w:tcPr>
          <w:p w14:paraId="4EC81435" w14:textId="77777777" w:rsidR="00383DA9" w:rsidRPr="00C10EDD" w:rsidRDefault="00383DA9" w:rsidP="00B91430">
            <w:pPr>
              <w:spacing w:after="0" w:line="240" w:lineRule="auto"/>
              <w:jc w:val="center"/>
              <w:rPr>
                <w:rFonts w:eastAsia="Times New Roman"/>
                <w:b/>
                <w:sz w:val="21"/>
                <w:szCs w:val="21"/>
              </w:rPr>
            </w:pPr>
            <w:r w:rsidRPr="00C10EDD">
              <w:rPr>
                <w:rFonts w:eastAsia="Times New Roman"/>
                <w:b/>
                <w:sz w:val="21"/>
                <w:szCs w:val="21"/>
              </w:rPr>
              <w:t>Total  Awards</w:t>
            </w:r>
          </w:p>
        </w:tc>
      </w:tr>
      <w:tr w:rsidR="00383DA9" w:rsidRPr="000444C7" w14:paraId="2545C2CC" w14:textId="77777777" w:rsidTr="00BE04DD">
        <w:trPr>
          <w:trHeight w:val="170"/>
          <w:jc w:val="center"/>
        </w:trPr>
        <w:tc>
          <w:tcPr>
            <w:tcW w:w="2520" w:type="dxa"/>
            <w:shd w:val="clear" w:color="auto" w:fill="auto"/>
            <w:noWrap/>
            <w:vAlign w:val="center"/>
          </w:tcPr>
          <w:p w14:paraId="53D0D7B5" w14:textId="77777777" w:rsidR="00383DA9" w:rsidRPr="00C10EDD" w:rsidRDefault="00383DA9" w:rsidP="00B91430">
            <w:pPr>
              <w:spacing w:after="0" w:line="240" w:lineRule="auto"/>
              <w:rPr>
                <w:rFonts w:asciiTheme="minorHAnsi" w:hAnsiTheme="minorHAnsi"/>
                <w:sz w:val="21"/>
                <w:szCs w:val="21"/>
              </w:rPr>
            </w:pPr>
            <w:r w:rsidRPr="00C10EDD">
              <w:rPr>
                <w:sz w:val="21"/>
                <w:szCs w:val="21"/>
              </w:rPr>
              <w:t>Chabot</w:t>
            </w:r>
          </w:p>
        </w:tc>
        <w:tc>
          <w:tcPr>
            <w:tcW w:w="1530" w:type="dxa"/>
            <w:vAlign w:val="center"/>
          </w:tcPr>
          <w:p w14:paraId="0DF00ED4" w14:textId="77777777" w:rsidR="00383DA9" w:rsidRPr="00C10EDD" w:rsidRDefault="00383DA9" w:rsidP="00B91430">
            <w:pPr>
              <w:spacing w:after="0" w:line="240" w:lineRule="auto"/>
              <w:rPr>
                <w:rFonts w:asciiTheme="minorHAnsi" w:hAnsiTheme="minorHAnsi"/>
                <w:sz w:val="21"/>
                <w:szCs w:val="21"/>
              </w:rPr>
            </w:pPr>
            <w:r w:rsidRPr="00C10EDD">
              <w:rPr>
                <w:sz w:val="21"/>
                <w:szCs w:val="21"/>
              </w:rPr>
              <w:t>East Bay</w:t>
            </w:r>
          </w:p>
        </w:tc>
        <w:tc>
          <w:tcPr>
            <w:tcW w:w="1080" w:type="dxa"/>
            <w:shd w:val="clear" w:color="auto" w:fill="auto"/>
            <w:noWrap/>
            <w:vAlign w:val="center"/>
          </w:tcPr>
          <w:p w14:paraId="4D7586D9" w14:textId="6D97E4BE" w:rsidR="00383DA9" w:rsidRPr="00C10EDD" w:rsidRDefault="00B0083E" w:rsidP="00B914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530" w:type="dxa"/>
            <w:vAlign w:val="center"/>
          </w:tcPr>
          <w:p w14:paraId="474842F5" w14:textId="6CFDE035" w:rsidR="00383DA9" w:rsidRPr="00C10EDD" w:rsidRDefault="00B0083E" w:rsidP="00B914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3A3D7F61" w14:textId="3D511CA7" w:rsidR="00383DA9" w:rsidRPr="00732F72" w:rsidRDefault="00E6110B" w:rsidP="00B914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260" w:type="dxa"/>
            <w:shd w:val="clear" w:color="auto" w:fill="auto"/>
            <w:noWrap/>
            <w:vAlign w:val="center"/>
          </w:tcPr>
          <w:p w14:paraId="644C85ED" w14:textId="59339512" w:rsidR="00383DA9" w:rsidRPr="00C10EDD" w:rsidRDefault="00E6110B" w:rsidP="00B914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080" w:type="dxa"/>
            <w:shd w:val="clear" w:color="auto" w:fill="auto"/>
            <w:noWrap/>
            <w:vAlign w:val="center"/>
          </w:tcPr>
          <w:p w14:paraId="66BABF32" w14:textId="22D79131" w:rsidR="00383DA9" w:rsidRPr="00C10EDD" w:rsidRDefault="00E6110B" w:rsidP="00B9143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r>
      <w:tr w:rsidR="009415F7" w:rsidRPr="000444C7" w14:paraId="2DA82B0F" w14:textId="77777777" w:rsidTr="00BE04DD">
        <w:trPr>
          <w:trHeight w:val="260"/>
          <w:jc w:val="center"/>
        </w:trPr>
        <w:tc>
          <w:tcPr>
            <w:tcW w:w="2520" w:type="dxa"/>
            <w:shd w:val="clear" w:color="auto" w:fill="auto"/>
            <w:noWrap/>
            <w:vAlign w:val="center"/>
          </w:tcPr>
          <w:p w14:paraId="37C40269" w14:textId="53B012F0" w:rsidR="009415F7" w:rsidRDefault="009415F7" w:rsidP="00383DA9">
            <w:pPr>
              <w:spacing w:after="0" w:line="240" w:lineRule="auto"/>
              <w:rPr>
                <w:sz w:val="21"/>
                <w:szCs w:val="21"/>
              </w:rPr>
            </w:pPr>
            <w:r>
              <w:rPr>
                <w:sz w:val="21"/>
                <w:szCs w:val="21"/>
              </w:rPr>
              <w:t>Diablo Valley</w:t>
            </w:r>
          </w:p>
        </w:tc>
        <w:tc>
          <w:tcPr>
            <w:tcW w:w="1530" w:type="dxa"/>
            <w:vAlign w:val="center"/>
          </w:tcPr>
          <w:p w14:paraId="759D5813" w14:textId="359EBEAB" w:rsidR="009415F7" w:rsidRPr="00C10EDD" w:rsidRDefault="009415F7" w:rsidP="00383DA9">
            <w:pPr>
              <w:spacing w:after="0" w:line="240" w:lineRule="auto"/>
              <w:rPr>
                <w:sz w:val="21"/>
                <w:szCs w:val="21"/>
              </w:rPr>
            </w:pPr>
            <w:r w:rsidRPr="00C10EDD">
              <w:rPr>
                <w:sz w:val="21"/>
                <w:szCs w:val="21"/>
              </w:rPr>
              <w:t>East Bay</w:t>
            </w:r>
          </w:p>
        </w:tc>
        <w:tc>
          <w:tcPr>
            <w:tcW w:w="1080" w:type="dxa"/>
            <w:shd w:val="clear" w:color="auto" w:fill="auto"/>
            <w:noWrap/>
            <w:vAlign w:val="center"/>
          </w:tcPr>
          <w:p w14:paraId="3048BA41" w14:textId="35819052" w:rsidR="009415F7" w:rsidRDefault="00B0083E" w:rsidP="00383DA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c>
          <w:tcPr>
            <w:tcW w:w="1530" w:type="dxa"/>
            <w:vAlign w:val="center"/>
          </w:tcPr>
          <w:p w14:paraId="711E1212" w14:textId="5A3D9991" w:rsidR="009415F7" w:rsidRDefault="00B0083E" w:rsidP="00383DA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29A8412A" w14:textId="281628DD" w:rsidR="009415F7" w:rsidRDefault="00B0083E" w:rsidP="00383DA9">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36D8AF37" w14:textId="6E33F104" w:rsidR="009415F7" w:rsidRPr="00383DA9" w:rsidRDefault="00B0083E" w:rsidP="00383DA9">
            <w:pPr>
              <w:spacing w:after="0" w:line="240" w:lineRule="auto"/>
              <w:jc w:val="center"/>
              <w:rPr>
                <w:sz w:val="21"/>
                <w:szCs w:val="21"/>
              </w:rPr>
            </w:pPr>
            <w:r>
              <w:rPr>
                <w:sz w:val="21"/>
                <w:szCs w:val="21"/>
              </w:rPr>
              <w:t>0</w:t>
            </w:r>
          </w:p>
        </w:tc>
        <w:tc>
          <w:tcPr>
            <w:tcW w:w="1080" w:type="dxa"/>
            <w:shd w:val="clear" w:color="auto" w:fill="auto"/>
            <w:noWrap/>
            <w:vAlign w:val="center"/>
          </w:tcPr>
          <w:p w14:paraId="31C6AB58" w14:textId="3A90EF76" w:rsidR="009415F7" w:rsidRPr="00383DA9" w:rsidRDefault="00B0083E" w:rsidP="00383DA9">
            <w:pPr>
              <w:spacing w:after="0" w:line="240" w:lineRule="auto"/>
              <w:jc w:val="center"/>
              <w:rPr>
                <w:sz w:val="21"/>
                <w:szCs w:val="21"/>
              </w:rPr>
            </w:pPr>
            <w:r>
              <w:rPr>
                <w:sz w:val="21"/>
                <w:szCs w:val="21"/>
              </w:rPr>
              <w:t>0</w:t>
            </w:r>
          </w:p>
        </w:tc>
      </w:tr>
      <w:tr w:rsidR="00EB1DFE" w:rsidRPr="000444C7" w14:paraId="738DE8F8" w14:textId="77777777" w:rsidTr="00BE04DD">
        <w:trPr>
          <w:trHeight w:val="260"/>
          <w:jc w:val="center"/>
        </w:trPr>
        <w:tc>
          <w:tcPr>
            <w:tcW w:w="2520" w:type="dxa"/>
            <w:shd w:val="clear" w:color="auto" w:fill="auto"/>
            <w:noWrap/>
            <w:vAlign w:val="center"/>
          </w:tcPr>
          <w:p w14:paraId="0FE3024D" w14:textId="3D1491CB" w:rsidR="00EB1DFE" w:rsidRDefault="00EB1DFE" w:rsidP="00EB1DFE">
            <w:pPr>
              <w:spacing w:after="0" w:line="240" w:lineRule="auto"/>
              <w:rPr>
                <w:sz w:val="21"/>
                <w:szCs w:val="21"/>
              </w:rPr>
            </w:pPr>
            <w:r>
              <w:rPr>
                <w:sz w:val="21"/>
                <w:szCs w:val="21"/>
              </w:rPr>
              <w:t>Evergreen Valley</w:t>
            </w:r>
          </w:p>
        </w:tc>
        <w:tc>
          <w:tcPr>
            <w:tcW w:w="1530" w:type="dxa"/>
            <w:vAlign w:val="center"/>
          </w:tcPr>
          <w:p w14:paraId="12DC0098" w14:textId="77795143" w:rsidR="00EB1DFE" w:rsidRPr="00C10EDD" w:rsidRDefault="00EB1DFE" w:rsidP="00EB1DFE">
            <w:pPr>
              <w:spacing w:after="0" w:line="240" w:lineRule="auto"/>
              <w:rPr>
                <w:sz w:val="21"/>
                <w:szCs w:val="21"/>
              </w:rPr>
            </w:pPr>
            <w:r w:rsidRPr="00C10EDD">
              <w:rPr>
                <w:sz w:val="21"/>
                <w:szCs w:val="21"/>
              </w:rPr>
              <w:t>Silicon Valley</w:t>
            </w:r>
          </w:p>
        </w:tc>
        <w:tc>
          <w:tcPr>
            <w:tcW w:w="1080" w:type="dxa"/>
            <w:shd w:val="clear" w:color="auto" w:fill="auto"/>
            <w:noWrap/>
            <w:vAlign w:val="center"/>
          </w:tcPr>
          <w:p w14:paraId="1D0F78AD" w14:textId="64F01F76"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530" w:type="dxa"/>
            <w:vAlign w:val="center"/>
          </w:tcPr>
          <w:p w14:paraId="759533D3" w14:textId="261B8221"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77F22195" w14:textId="455ADCF1"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1EFF3BC1" w14:textId="49DAD587" w:rsidR="00EB1DFE" w:rsidRDefault="00EB1DFE" w:rsidP="00EB1DFE">
            <w:pPr>
              <w:spacing w:after="0" w:line="240" w:lineRule="auto"/>
              <w:jc w:val="center"/>
              <w:rPr>
                <w:sz w:val="21"/>
                <w:szCs w:val="21"/>
              </w:rPr>
            </w:pPr>
            <w:r>
              <w:rPr>
                <w:sz w:val="21"/>
                <w:szCs w:val="21"/>
              </w:rPr>
              <w:t>0</w:t>
            </w:r>
          </w:p>
        </w:tc>
        <w:tc>
          <w:tcPr>
            <w:tcW w:w="1080" w:type="dxa"/>
            <w:shd w:val="clear" w:color="auto" w:fill="auto"/>
            <w:noWrap/>
            <w:vAlign w:val="center"/>
          </w:tcPr>
          <w:p w14:paraId="40A420DF" w14:textId="6B3E7CEC" w:rsidR="00EB1DFE" w:rsidRDefault="00EB1DFE" w:rsidP="00EB1DFE">
            <w:pPr>
              <w:spacing w:after="0" w:line="240" w:lineRule="auto"/>
              <w:jc w:val="center"/>
              <w:rPr>
                <w:sz w:val="21"/>
                <w:szCs w:val="21"/>
              </w:rPr>
            </w:pPr>
            <w:r>
              <w:rPr>
                <w:sz w:val="21"/>
                <w:szCs w:val="21"/>
              </w:rPr>
              <w:t>0</w:t>
            </w:r>
          </w:p>
        </w:tc>
      </w:tr>
      <w:tr w:rsidR="00EB1DFE" w:rsidRPr="000444C7" w14:paraId="080F99CE" w14:textId="77777777" w:rsidTr="00BE04DD">
        <w:trPr>
          <w:trHeight w:val="215"/>
          <w:jc w:val="center"/>
        </w:trPr>
        <w:tc>
          <w:tcPr>
            <w:tcW w:w="2520" w:type="dxa"/>
            <w:shd w:val="clear" w:color="auto" w:fill="auto"/>
            <w:noWrap/>
            <w:vAlign w:val="center"/>
          </w:tcPr>
          <w:p w14:paraId="527E03AF" w14:textId="77777777" w:rsidR="00EB1DFE" w:rsidRPr="00C10EDD" w:rsidRDefault="00EB1DFE" w:rsidP="00EB1DFE">
            <w:pPr>
              <w:spacing w:after="0" w:line="240" w:lineRule="auto"/>
              <w:rPr>
                <w:rFonts w:asciiTheme="minorHAnsi" w:hAnsiTheme="minorHAnsi"/>
                <w:sz w:val="21"/>
                <w:szCs w:val="21"/>
              </w:rPr>
            </w:pPr>
            <w:r w:rsidRPr="00C10EDD">
              <w:rPr>
                <w:sz w:val="21"/>
                <w:szCs w:val="21"/>
              </w:rPr>
              <w:t>Gavilan</w:t>
            </w:r>
          </w:p>
        </w:tc>
        <w:tc>
          <w:tcPr>
            <w:tcW w:w="1530" w:type="dxa"/>
            <w:vAlign w:val="center"/>
          </w:tcPr>
          <w:p w14:paraId="47604311" w14:textId="77777777" w:rsidR="00EB1DFE" w:rsidRPr="00C10EDD" w:rsidRDefault="00EB1DFE" w:rsidP="00EB1DFE">
            <w:pPr>
              <w:spacing w:after="0" w:line="240" w:lineRule="auto"/>
              <w:rPr>
                <w:rFonts w:asciiTheme="minorHAnsi" w:hAnsiTheme="minorHAnsi"/>
                <w:sz w:val="21"/>
                <w:szCs w:val="21"/>
              </w:rPr>
            </w:pPr>
            <w:r w:rsidRPr="00C10EDD">
              <w:rPr>
                <w:sz w:val="21"/>
                <w:szCs w:val="21"/>
              </w:rPr>
              <w:t>Silicon Valley</w:t>
            </w:r>
          </w:p>
        </w:tc>
        <w:tc>
          <w:tcPr>
            <w:tcW w:w="1080" w:type="dxa"/>
            <w:shd w:val="clear" w:color="auto" w:fill="auto"/>
            <w:noWrap/>
            <w:vAlign w:val="center"/>
          </w:tcPr>
          <w:p w14:paraId="52F9ABA1" w14:textId="55122756"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62</w:t>
            </w:r>
          </w:p>
        </w:tc>
        <w:tc>
          <w:tcPr>
            <w:tcW w:w="1530" w:type="dxa"/>
            <w:vAlign w:val="center"/>
          </w:tcPr>
          <w:p w14:paraId="06A1F262" w14:textId="2ECCC390"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0DDC5DA4" w14:textId="4085D6B0"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5A010D5B" w14:textId="7A50A6BC"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756A3F69" w14:textId="19897AAA"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B1DFE" w:rsidRPr="000444C7" w14:paraId="720B3F97" w14:textId="77777777" w:rsidTr="00BE04DD">
        <w:trPr>
          <w:trHeight w:val="215"/>
          <w:jc w:val="center"/>
        </w:trPr>
        <w:tc>
          <w:tcPr>
            <w:tcW w:w="2520" w:type="dxa"/>
            <w:shd w:val="clear" w:color="auto" w:fill="auto"/>
            <w:noWrap/>
            <w:vAlign w:val="center"/>
          </w:tcPr>
          <w:p w14:paraId="3E1977AA" w14:textId="4C41D1AE" w:rsidR="00EB1DFE" w:rsidRPr="00C10EDD" w:rsidRDefault="00EB1DFE" w:rsidP="00EB1DFE">
            <w:pPr>
              <w:spacing w:after="0" w:line="240" w:lineRule="auto"/>
              <w:rPr>
                <w:sz w:val="21"/>
                <w:szCs w:val="21"/>
              </w:rPr>
            </w:pPr>
            <w:r>
              <w:rPr>
                <w:sz w:val="21"/>
                <w:szCs w:val="21"/>
              </w:rPr>
              <w:t>Laney</w:t>
            </w:r>
          </w:p>
        </w:tc>
        <w:tc>
          <w:tcPr>
            <w:tcW w:w="1530" w:type="dxa"/>
            <w:vAlign w:val="center"/>
          </w:tcPr>
          <w:p w14:paraId="72109856" w14:textId="13B2D889" w:rsidR="00EB1DFE" w:rsidRPr="00C10EDD" w:rsidRDefault="00EB1DFE" w:rsidP="00EB1DFE">
            <w:pPr>
              <w:spacing w:after="0" w:line="240" w:lineRule="auto"/>
              <w:rPr>
                <w:sz w:val="21"/>
                <w:szCs w:val="21"/>
              </w:rPr>
            </w:pPr>
            <w:r w:rsidRPr="00C10EDD">
              <w:rPr>
                <w:sz w:val="21"/>
                <w:szCs w:val="21"/>
              </w:rPr>
              <w:t>East Bay</w:t>
            </w:r>
          </w:p>
        </w:tc>
        <w:tc>
          <w:tcPr>
            <w:tcW w:w="1080" w:type="dxa"/>
            <w:shd w:val="clear" w:color="auto" w:fill="auto"/>
            <w:noWrap/>
            <w:vAlign w:val="center"/>
          </w:tcPr>
          <w:p w14:paraId="01B10472" w14:textId="5C13CF75"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145</w:t>
            </w:r>
          </w:p>
        </w:tc>
        <w:tc>
          <w:tcPr>
            <w:tcW w:w="1530" w:type="dxa"/>
            <w:vAlign w:val="center"/>
          </w:tcPr>
          <w:p w14:paraId="7F043DC9" w14:textId="3F263565"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60C346F3" w14:textId="6820766B"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260" w:type="dxa"/>
            <w:shd w:val="clear" w:color="auto" w:fill="auto"/>
            <w:noWrap/>
            <w:vAlign w:val="center"/>
          </w:tcPr>
          <w:p w14:paraId="3E85BDA8" w14:textId="785C2D1D"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shd w:val="clear" w:color="auto" w:fill="auto"/>
            <w:noWrap/>
            <w:vAlign w:val="center"/>
          </w:tcPr>
          <w:p w14:paraId="2BC9A6A8" w14:textId="25ADC764"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r>
      <w:tr w:rsidR="00EB1DFE" w:rsidRPr="000444C7" w14:paraId="7F1ECD26" w14:textId="77777777" w:rsidTr="00BE04DD">
        <w:trPr>
          <w:trHeight w:val="215"/>
          <w:jc w:val="center"/>
        </w:trPr>
        <w:tc>
          <w:tcPr>
            <w:tcW w:w="2520" w:type="dxa"/>
            <w:shd w:val="clear" w:color="auto" w:fill="auto"/>
            <w:noWrap/>
            <w:vAlign w:val="center"/>
          </w:tcPr>
          <w:p w14:paraId="053DF385" w14:textId="77777777" w:rsidR="00EB1DFE" w:rsidRPr="00C10EDD" w:rsidRDefault="00EB1DFE" w:rsidP="00EB1DFE">
            <w:pPr>
              <w:spacing w:after="0" w:line="240" w:lineRule="auto"/>
              <w:rPr>
                <w:rFonts w:asciiTheme="minorHAnsi" w:hAnsiTheme="minorHAnsi"/>
                <w:sz w:val="21"/>
                <w:szCs w:val="21"/>
              </w:rPr>
            </w:pPr>
            <w:r w:rsidRPr="00C10EDD">
              <w:rPr>
                <w:sz w:val="21"/>
                <w:szCs w:val="21"/>
              </w:rPr>
              <w:t>Las Positas</w:t>
            </w:r>
          </w:p>
        </w:tc>
        <w:tc>
          <w:tcPr>
            <w:tcW w:w="1530" w:type="dxa"/>
            <w:vAlign w:val="center"/>
          </w:tcPr>
          <w:p w14:paraId="34B3EAAB" w14:textId="77777777" w:rsidR="00EB1DFE" w:rsidRPr="00C10EDD" w:rsidRDefault="00EB1DFE" w:rsidP="00EB1DFE">
            <w:pPr>
              <w:spacing w:after="0" w:line="240" w:lineRule="auto"/>
              <w:rPr>
                <w:rFonts w:asciiTheme="minorHAnsi" w:hAnsiTheme="minorHAnsi"/>
                <w:sz w:val="21"/>
                <w:szCs w:val="21"/>
              </w:rPr>
            </w:pPr>
            <w:r w:rsidRPr="00C10EDD">
              <w:rPr>
                <w:sz w:val="21"/>
                <w:szCs w:val="21"/>
              </w:rPr>
              <w:t>East Bay</w:t>
            </w:r>
          </w:p>
        </w:tc>
        <w:tc>
          <w:tcPr>
            <w:tcW w:w="1080" w:type="dxa"/>
            <w:shd w:val="clear" w:color="auto" w:fill="auto"/>
            <w:noWrap/>
            <w:vAlign w:val="center"/>
          </w:tcPr>
          <w:p w14:paraId="753E622F" w14:textId="09DD32E5"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c>
          <w:tcPr>
            <w:tcW w:w="1530" w:type="dxa"/>
            <w:vAlign w:val="center"/>
          </w:tcPr>
          <w:p w14:paraId="215434C9" w14:textId="1F06C171"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3679D178" w14:textId="20B47710"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7A65C93F" w14:textId="47603BD3"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shd w:val="clear" w:color="auto" w:fill="auto"/>
            <w:noWrap/>
            <w:vAlign w:val="center"/>
          </w:tcPr>
          <w:p w14:paraId="2DE6823B" w14:textId="06EA7655"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EB1DFE" w:rsidRPr="000444C7" w14:paraId="38E20372" w14:textId="77777777" w:rsidTr="00BE04DD">
        <w:trPr>
          <w:trHeight w:val="215"/>
          <w:jc w:val="center"/>
        </w:trPr>
        <w:tc>
          <w:tcPr>
            <w:tcW w:w="2520" w:type="dxa"/>
            <w:shd w:val="clear" w:color="auto" w:fill="auto"/>
            <w:noWrap/>
            <w:vAlign w:val="center"/>
          </w:tcPr>
          <w:p w14:paraId="5A037E87" w14:textId="23D4CF3F" w:rsidR="00EB1DFE" w:rsidRPr="00C10EDD" w:rsidRDefault="00EB1DFE" w:rsidP="00EB1DFE">
            <w:pPr>
              <w:spacing w:after="0" w:line="240" w:lineRule="auto"/>
              <w:rPr>
                <w:sz w:val="21"/>
                <w:szCs w:val="21"/>
              </w:rPr>
            </w:pPr>
            <w:r>
              <w:rPr>
                <w:sz w:val="21"/>
                <w:szCs w:val="21"/>
              </w:rPr>
              <w:t>Los Medanos</w:t>
            </w:r>
          </w:p>
        </w:tc>
        <w:tc>
          <w:tcPr>
            <w:tcW w:w="1530" w:type="dxa"/>
            <w:vAlign w:val="center"/>
          </w:tcPr>
          <w:p w14:paraId="5319E812" w14:textId="0C98B36C" w:rsidR="00EB1DFE" w:rsidRPr="00C10EDD" w:rsidRDefault="00EB1DFE" w:rsidP="00EB1DFE">
            <w:pPr>
              <w:spacing w:after="0" w:line="240" w:lineRule="auto"/>
              <w:rPr>
                <w:sz w:val="21"/>
                <w:szCs w:val="21"/>
              </w:rPr>
            </w:pPr>
            <w:r w:rsidRPr="00C10EDD">
              <w:rPr>
                <w:sz w:val="21"/>
                <w:szCs w:val="21"/>
              </w:rPr>
              <w:t>East Bay</w:t>
            </w:r>
          </w:p>
        </w:tc>
        <w:tc>
          <w:tcPr>
            <w:tcW w:w="1080" w:type="dxa"/>
            <w:shd w:val="clear" w:color="auto" w:fill="auto"/>
            <w:noWrap/>
            <w:vAlign w:val="center"/>
          </w:tcPr>
          <w:p w14:paraId="23E8CB04" w14:textId="7A8C144A"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92</w:t>
            </w:r>
          </w:p>
        </w:tc>
        <w:tc>
          <w:tcPr>
            <w:tcW w:w="1530" w:type="dxa"/>
            <w:vAlign w:val="center"/>
          </w:tcPr>
          <w:p w14:paraId="34C10F14" w14:textId="7BFB1E95"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6D6C35B3" w14:textId="35E314DC"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260" w:type="dxa"/>
            <w:shd w:val="clear" w:color="auto" w:fill="auto"/>
            <w:noWrap/>
            <w:vAlign w:val="center"/>
          </w:tcPr>
          <w:p w14:paraId="6B550026" w14:textId="16EEDC7D"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080" w:type="dxa"/>
            <w:shd w:val="clear" w:color="auto" w:fill="auto"/>
            <w:noWrap/>
            <w:vAlign w:val="center"/>
          </w:tcPr>
          <w:p w14:paraId="36F38FD7" w14:textId="310B6C64"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r>
      <w:tr w:rsidR="00EB1DFE" w:rsidRPr="000444C7" w14:paraId="115E07D0" w14:textId="77777777" w:rsidTr="00BE04DD">
        <w:trPr>
          <w:trHeight w:val="215"/>
          <w:jc w:val="center"/>
        </w:trPr>
        <w:tc>
          <w:tcPr>
            <w:tcW w:w="2520" w:type="dxa"/>
            <w:shd w:val="clear" w:color="auto" w:fill="auto"/>
            <w:noWrap/>
            <w:vAlign w:val="center"/>
          </w:tcPr>
          <w:p w14:paraId="0E4D5ED8" w14:textId="45BF8133" w:rsidR="00EB1DFE" w:rsidRPr="00C10EDD" w:rsidRDefault="00EB1DFE" w:rsidP="00EB1DFE">
            <w:pPr>
              <w:spacing w:after="0" w:line="240" w:lineRule="auto"/>
              <w:rPr>
                <w:sz w:val="21"/>
                <w:szCs w:val="21"/>
              </w:rPr>
            </w:pPr>
            <w:r>
              <w:rPr>
                <w:sz w:val="21"/>
                <w:szCs w:val="21"/>
              </w:rPr>
              <w:t>Merritt</w:t>
            </w:r>
          </w:p>
        </w:tc>
        <w:tc>
          <w:tcPr>
            <w:tcW w:w="1530" w:type="dxa"/>
            <w:vAlign w:val="center"/>
          </w:tcPr>
          <w:p w14:paraId="493C4BCD" w14:textId="2C228610" w:rsidR="00EB1DFE" w:rsidRPr="00C10EDD" w:rsidRDefault="00EB1DFE" w:rsidP="00EB1DFE">
            <w:pPr>
              <w:spacing w:after="0" w:line="240" w:lineRule="auto"/>
              <w:rPr>
                <w:sz w:val="21"/>
                <w:szCs w:val="21"/>
              </w:rPr>
            </w:pPr>
            <w:r w:rsidRPr="00C10EDD">
              <w:rPr>
                <w:sz w:val="21"/>
                <w:szCs w:val="21"/>
              </w:rPr>
              <w:t>East Bay</w:t>
            </w:r>
          </w:p>
        </w:tc>
        <w:tc>
          <w:tcPr>
            <w:tcW w:w="1080" w:type="dxa"/>
            <w:shd w:val="clear" w:color="auto" w:fill="auto"/>
            <w:noWrap/>
            <w:vAlign w:val="center"/>
          </w:tcPr>
          <w:p w14:paraId="2934CE51" w14:textId="17E4067A" w:rsidR="00EB1DFE" w:rsidRPr="009415F7"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w:t>
            </w:r>
          </w:p>
        </w:tc>
        <w:tc>
          <w:tcPr>
            <w:tcW w:w="1530" w:type="dxa"/>
            <w:vAlign w:val="center"/>
          </w:tcPr>
          <w:p w14:paraId="69DBC0E8" w14:textId="292F086C"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2E846910" w14:textId="28F884E6" w:rsidR="00EB1DFE" w:rsidRPr="00383DA9" w:rsidRDefault="00EB1DFE" w:rsidP="00EB1DFE">
            <w:pPr>
              <w:spacing w:after="0" w:line="240" w:lineRule="auto"/>
              <w:jc w:val="center"/>
              <w:rPr>
                <w:sz w:val="21"/>
                <w:szCs w:val="21"/>
              </w:rPr>
            </w:pPr>
            <w:r>
              <w:rPr>
                <w:rFonts w:asciiTheme="minorHAnsi" w:eastAsia="Times New Roman" w:hAnsiTheme="minorHAnsi"/>
                <w:sz w:val="21"/>
                <w:szCs w:val="21"/>
              </w:rPr>
              <w:t>0</w:t>
            </w:r>
          </w:p>
        </w:tc>
        <w:tc>
          <w:tcPr>
            <w:tcW w:w="1260" w:type="dxa"/>
            <w:shd w:val="clear" w:color="auto" w:fill="auto"/>
            <w:noWrap/>
            <w:vAlign w:val="center"/>
          </w:tcPr>
          <w:p w14:paraId="28BF4A0E" w14:textId="610F374E" w:rsidR="00EB1DFE" w:rsidRPr="00383DA9" w:rsidRDefault="00EB1DFE" w:rsidP="00EB1DFE">
            <w:pPr>
              <w:spacing w:after="0" w:line="240" w:lineRule="auto"/>
              <w:jc w:val="center"/>
              <w:rPr>
                <w:sz w:val="21"/>
                <w:szCs w:val="21"/>
              </w:rPr>
            </w:pPr>
            <w:r>
              <w:rPr>
                <w:rFonts w:asciiTheme="minorHAnsi" w:eastAsia="Times New Roman" w:hAnsiTheme="minorHAnsi"/>
                <w:sz w:val="21"/>
                <w:szCs w:val="21"/>
              </w:rPr>
              <w:t>0</w:t>
            </w:r>
          </w:p>
        </w:tc>
        <w:tc>
          <w:tcPr>
            <w:tcW w:w="1080" w:type="dxa"/>
            <w:shd w:val="clear" w:color="auto" w:fill="auto"/>
            <w:noWrap/>
            <w:vAlign w:val="center"/>
          </w:tcPr>
          <w:p w14:paraId="4D88BA40" w14:textId="1FC99DAE" w:rsidR="00EB1DFE" w:rsidRPr="00383DA9" w:rsidRDefault="00EB1DFE" w:rsidP="00EB1DFE">
            <w:pPr>
              <w:spacing w:after="0" w:line="240" w:lineRule="auto"/>
              <w:jc w:val="center"/>
              <w:rPr>
                <w:sz w:val="21"/>
                <w:szCs w:val="21"/>
              </w:rPr>
            </w:pPr>
            <w:r>
              <w:rPr>
                <w:rFonts w:asciiTheme="minorHAnsi" w:eastAsia="Times New Roman" w:hAnsiTheme="minorHAnsi"/>
                <w:sz w:val="21"/>
                <w:szCs w:val="21"/>
              </w:rPr>
              <w:t>0</w:t>
            </w:r>
          </w:p>
        </w:tc>
      </w:tr>
      <w:tr w:rsidR="00EB1DFE" w:rsidRPr="000444C7" w14:paraId="282B77AF" w14:textId="77777777" w:rsidTr="00BE04DD">
        <w:trPr>
          <w:trHeight w:val="188"/>
          <w:jc w:val="center"/>
        </w:trPr>
        <w:tc>
          <w:tcPr>
            <w:tcW w:w="2520" w:type="dxa"/>
            <w:shd w:val="clear" w:color="auto" w:fill="auto"/>
            <w:noWrap/>
            <w:vAlign w:val="center"/>
          </w:tcPr>
          <w:p w14:paraId="303011A1" w14:textId="12E91A18" w:rsidR="00EB1DFE" w:rsidRDefault="00EB1DFE" w:rsidP="00EB1DFE">
            <w:pPr>
              <w:spacing w:after="0" w:line="240" w:lineRule="auto"/>
              <w:rPr>
                <w:sz w:val="21"/>
                <w:szCs w:val="21"/>
              </w:rPr>
            </w:pPr>
            <w:r>
              <w:rPr>
                <w:sz w:val="21"/>
                <w:szCs w:val="21"/>
              </w:rPr>
              <w:t>Ohlone</w:t>
            </w:r>
          </w:p>
        </w:tc>
        <w:tc>
          <w:tcPr>
            <w:tcW w:w="1530" w:type="dxa"/>
            <w:vAlign w:val="center"/>
          </w:tcPr>
          <w:p w14:paraId="3F212B39" w14:textId="24E26926" w:rsidR="00EB1DFE" w:rsidRDefault="00EB1DFE" w:rsidP="00EB1DFE">
            <w:pPr>
              <w:spacing w:after="0" w:line="240" w:lineRule="auto"/>
              <w:rPr>
                <w:sz w:val="21"/>
                <w:szCs w:val="21"/>
              </w:rPr>
            </w:pPr>
            <w:r w:rsidRPr="00C10EDD">
              <w:rPr>
                <w:sz w:val="21"/>
                <w:szCs w:val="21"/>
              </w:rPr>
              <w:t>East Bay</w:t>
            </w:r>
          </w:p>
        </w:tc>
        <w:tc>
          <w:tcPr>
            <w:tcW w:w="1080" w:type="dxa"/>
            <w:shd w:val="clear" w:color="auto" w:fill="auto"/>
            <w:noWrap/>
            <w:vAlign w:val="center"/>
          </w:tcPr>
          <w:p w14:paraId="76840C76" w14:textId="306E361C"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133</w:t>
            </w:r>
          </w:p>
        </w:tc>
        <w:tc>
          <w:tcPr>
            <w:tcW w:w="1530" w:type="dxa"/>
            <w:vAlign w:val="center"/>
          </w:tcPr>
          <w:p w14:paraId="42DEF424" w14:textId="282D1CF5"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7E48EADB" w14:textId="3CC3E76B"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260" w:type="dxa"/>
            <w:shd w:val="clear" w:color="auto" w:fill="auto"/>
            <w:noWrap/>
            <w:vAlign w:val="center"/>
          </w:tcPr>
          <w:p w14:paraId="4E66D555" w14:textId="325E6F1B" w:rsidR="00EB1DFE" w:rsidRPr="00383DA9" w:rsidRDefault="00EB1DFE" w:rsidP="00EB1DFE">
            <w:pPr>
              <w:spacing w:after="0" w:line="240" w:lineRule="auto"/>
              <w:jc w:val="center"/>
              <w:rPr>
                <w:sz w:val="21"/>
                <w:szCs w:val="21"/>
              </w:rPr>
            </w:pPr>
            <w:r>
              <w:rPr>
                <w:sz w:val="21"/>
                <w:szCs w:val="21"/>
              </w:rPr>
              <w:t>5</w:t>
            </w:r>
          </w:p>
        </w:tc>
        <w:tc>
          <w:tcPr>
            <w:tcW w:w="1080" w:type="dxa"/>
            <w:shd w:val="clear" w:color="auto" w:fill="auto"/>
            <w:noWrap/>
            <w:vAlign w:val="center"/>
          </w:tcPr>
          <w:p w14:paraId="5A130ECB" w14:textId="11218D00" w:rsidR="00EB1DFE" w:rsidRPr="00383DA9" w:rsidRDefault="00EB1DFE" w:rsidP="00EB1DFE">
            <w:pPr>
              <w:spacing w:after="0" w:line="240" w:lineRule="auto"/>
              <w:jc w:val="center"/>
              <w:rPr>
                <w:sz w:val="21"/>
                <w:szCs w:val="21"/>
              </w:rPr>
            </w:pPr>
            <w:r>
              <w:rPr>
                <w:sz w:val="21"/>
                <w:szCs w:val="21"/>
              </w:rPr>
              <w:t>8</w:t>
            </w:r>
          </w:p>
        </w:tc>
      </w:tr>
      <w:tr w:rsidR="00EB1DFE" w:rsidRPr="000444C7" w14:paraId="6B63B1C9" w14:textId="77777777" w:rsidTr="00BE04DD">
        <w:trPr>
          <w:trHeight w:val="170"/>
          <w:jc w:val="center"/>
        </w:trPr>
        <w:tc>
          <w:tcPr>
            <w:tcW w:w="2520" w:type="dxa"/>
            <w:shd w:val="clear" w:color="auto" w:fill="auto"/>
            <w:noWrap/>
            <w:vAlign w:val="center"/>
          </w:tcPr>
          <w:p w14:paraId="40A3F5DD" w14:textId="77777777" w:rsidR="00EB1DFE" w:rsidRPr="00C10EDD" w:rsidRDefault="00EB1DFE" w:rsidP="00EB1DFE">
            <w:pPr>
              <w:spacing w:after="0" w:line="240" w:lineRule="auto"/>
              <w:rPr>
                <w:rFonts w:asciiTheme="minorHAnsi" w:hAnsiTheme="minorHAnsi"/>
                <w:sz w:val="21"/>
                <w:szCs w:val="21"/>
              </w:rPr>
            </w:pPr>
            <w:r w:rsidRPr="00C10EDD">
              <w:rPr>
                <w:sz w:val="21"/>
                <w:szCs w:val="21"/>
              </w:rPr>
              <w:t>San Francisco</w:t>
            </w:r>
          </w:p>
        </w:tc>
        <w:tc>
          <w:tcPr>
            <w:tcW w:w="1530" w:type="dxa"/>
            <w:vAlign w:val="center"/>
          </w:tcPr>
          <w:p w14:paraId="6D1C03FD" w14:textId="77777777" w:rsidR="00EB1DFE" w:rsidRPr="00C10EDD" w:rsidRDefault="00EB1DFE" w:rsidP="00EB1DFE">
            <w:pPr>
              <w:spacing w:after="0" w:line="240" w:lineRule="auto"/>
              <w:rPr>
                <w:rFonts w:asciiTheme="minorHAnsi" w:eastAsia="Times New Roman" w:hAnsiTheme="minorHAnsi"/>
                <w:sz w:val="21"/>
                <w:szCs w:val="21"/>
              </w:rPr>
            </w:pPr>
            <w:r w:rsidRPr="00C10EDD">
              <w:rPr>
                <w:sz w:val="21"/>
                <w:szCs w:val="21"/>
              </w:rPr>
              <w:t>Mid-Peninsula</w:t>
            </w:r>
          </w:p>
        </w:tc>
        <w:tc>
          <w:tcPr>
            <w:tcW w:w="1080" w:type="dxa"/>
            <w:shd w:val="clear" w:color="auto" w:fill="auto"/>
            <w:noWrap/>
            <w:vAlign w:val="center"/>
          </w:tcPr>
          <w:p w14:paraId="66D1DF8B" w14:textId="5EA1A6C8"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530" w:type="dxa"/>
            <w:vAlign w:val="center"/>
          </w:tcPr>
          <w:p w14:paraId="05F66680" w14:textId="65384F76"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58C6F837" w14:textId="46D6DC79"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642D4D44" w14:textId="75AE3AB4"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1080" w:type="dxa"/>
            <w:shd w:val="clear" w:color="auto" w:fill="auto"/>
            <w:noWrap/>
            <w:vAlign w:val="center"/>
          </w:tcPr>
          <w:p w14:paraId="38FA0A23" w14:textId="53ABD9A1" w:rsidR="00EB1DFE" w:rsidRPr="00383DA9"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EB1DFE" w:rsidRPr="000444C7" w14:paraId="7554E9B7" w14:textId="77777777" w:rsidTr="00BE04DD">
        <w:trPr>
          <w:trHeight w:val="170"/>
          <w:jc w:val="center"/>
        </w:trPr>
        <w:tc>
          <w:tcPr>
            <w:tcW w:w="2520" w:type="dxa"/>
            <w:shd w:val="clear" w:color="auto" w:fill="auto"/>
            <w:noWrap/>
            <w:vAlign w:val="center"/>
          </w:tcPr>
          <w:p w14:paraId="5EE5FB2A" w14:textId="727A5217" w:rsidR="00EB1DFE" w:rsidRDefault="00EB1DFE" w:rsidP="00EB1DFE">
            <w:pPr>
              <w:spacing w:after="0" w:line="240" w:lineRule="auto"/>
              <w:rPr>
                <w:sz w:val="21"/>
                <w:szCs w:val="21"/>
              </w:rPr>
            </w:pPr>
            <w:r>
              <w:rPr>
                <w:sz w:val="21"/>
                <w:szCs w:val="21"/>
              </w:rPr>
              <w:t>Santa Rosa</w:t>
            </w:r>
          </w:p>
        </w:tc>
        <w:tc>
          <w:tcPr>
            <w:tcW w:w="1530" w:type="dxa"/>
            <w:vAlign w:val="center"/>
          </w:tcPr>
          <w:p w14:paraId="37E16136" w14:textId="07F35767" w:rsidR="00EB1DFE" w:rsidRPr="00C10EDD" w:rsidRDefault="00EB1DFE" w:rsidP="00EB1DFE">
            <w:pPr>
              <w:spacing w:after="0" w:line="240" w:lineRule="auto"/>
              <w:rPr>
                <w:sz w:val="21"/>
                <w:szCs w:val="21"/>
              </w:rPr>
            </w:pPr>
            <w:r w:rsidRPr="00383DA9">
              <w:rPr>
                <w:sz w:val="21"/>
                <w:szCs w:val="21"/>
              </w:rPr>
              <w:t>North Bay</w:t>
            </w:r>
          </w:p>
        </w:tc>
        <w:tc>
          <w:tcPr>
            <w:tcW w:w="1080" w:type="dxa"/>
            <w:shd w:val="clear" w:color="auto" w:fill="auto"/>
            <w:noWrap/>
            <w:vAlign w:val="center"/>
          </w:tcPr>
          <w:p w14:paraId="5C5B1E1F" w14:textId="173EF2A2"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78</w:t>
            </w:r>
          </w:p>
        </w:tc>
        <w:tc>
          <w:tcPr>
            <w:tcW w:w="1530" w:type="dxa"/>
            <w:vAlign w:val="center"/>
          </w:tcPr>
          <w:p w14:paraId="2E9F6C5F" w14:textId="07F39C70"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350D3B93" w14:textId="37B41EA2"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57B33FAE" w14:textId="16E687FD"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shd w:val="clear" w:color="auto" w:fill="auto"/>
            <w:noWrap/>
            <w:vAlign w:val="center"/>
          </w:tcPr>
          <w:p w14:paraId="129EE8C8" w14:textId="1EAB64B2"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EB1DFE" w:rsidRPr="000444C7" w14:paraId="66AA6B0B" w14:textId="77777777" w:rsidTr="00BE04DD">
        <w:trPr>
          <w:trHeight w:val="170"/>
          <w:jc w:val="center"/>
        </w:trPr>
        <w:tc>
          <w:tcPr>
            <w:tcW w:w="2520" w:type="dxa"/>
            <w:shd w:val="clear" w:color="auto" w:fill="auto"/>
            <w:noWrap/>
            <w:vAlign w:val="center"/>
          </w:tcPr>
          <w:p w14:paraId="1717FB9F" w14:textId="1F08837B" w:rsidR="00EB1DFE" w:rsidRDefault="00EB1DFE" w:rsidP="00EB1DFE">
            <w:pPr>
              <w:spacing w:after="0" w:line="240" w:lineRule="auto"/>
              <w:rPr>
                <w:sz w:val="21"/>
                <w:szCs w:val="21"/>
              </w:rPr>
            </w:pPr>
            <w:r>
              <w:rPr>
                <w:sz w:val="21"/>
                <w:szCs w:val="21"/>
              </w:rPr>
              <w:t>West Valley</w:t>
            </w:r>
          </w:p>
        </w:tc>
        <w:tc>
          <w:tcPr>
            <w:tcW w:w="1530" w:type="dxa"/>
            <w:vAlign w:val="center"/>
          </w:tcPr>
          <w:p w14:paraId="0E1CC05B" w14:textId="13EC65B9" w:rsidR="00EB1DFE" w:rsidRPr="00383DA9" w:rsidRDefault="00EB1DFE" w:rsidP="00EB1DFE">
            <w:pPr>
              <w:spacing w:after="0" w:line="240" w:lineRule="auto"/>
              <w:rPr>
                <w:sz w:val="21"/>
                <w:szCs w:val="21"/>
              </w:rPr>
            </w:pPr>
            <w:r w:rsidRPr="00C10EDD">
              <w:rPr>
                <w:sz w:val="21"/>
                <w:szCs w:val="21"/>
              </w:rPr>
              <w:t>Silicon Valley</w:t>
            </w:r>
          </w:p>
        </w:tc>
        <w:tc>
          <w:tcPr>
            <w:tcW w:w="1080" w:type="dxa"/>
            <w:shd w:val="clear" w:color="auto" w:fill="auto"/>
            <w:noWrap/>
            <w:vAlign w:val="center"/>
          </w:tcPr>
          <w:p w14:paraId="000C2261" w14:textId="6146081C"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w:t>
            </w:r>
          </w:p>
        </w:tc>
        <w:tc>
          <w:tcPr>
            <w:tcW w:w="1530" w:type="dxa"/>
            <w:vAlign w:val="center"/>
          </w:tcPr>
          <w:p w14:paraId="6C8F8301" w14:textId="269DC35A"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260" w:type="dxa"/>
            <w:shd w:val="clear" w:color="auto" w:fill="auto"/>
            <w:noWrap/>
            <w:vAlign w:val="center"/>
          </w:tcPr>
          <w:p w14:paraId="58A1BE2A" w14:textId="48AD6EEF" w:rsidR="00EB1DFE"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50094206" w14:textId="4085A84E" w:rsidR="00EB1DFE" w:rsidRDefault="00EB1DFE" w:rsidP="00EB1DFE">
            <w:pPr>
              <w:spacing w:after="0" w:line="240" w:lineRule="auto"/>
              <w:jc w:val="center"/>
              <w:rPr>
                <w:rFonts w:asciiTheme="minorHAnsi" w:eastAsia="Times New Roman" w:hAnsiTheme="minorHAnsi"/>
                <w:sz w:val="21"/>
                <w:szCs w:val="21"/>
              </w:rPr>
            </w:pPr>
            <w:r>
              <w:rPr>
                <w:sz w:val="21"/>
                <w:szCs w:val="21"/>
              </w:rPr>
              <w:t>0</w:t>
            </w:r>
          </w:p>
        </w:tc>
        <w:tc>
          <w:tcPr>
            <w:tcW w:w="1080" w:type="dxa"/>
            <w:shd w:val="clear" w:color="auto" w:fill="auto"/>
            <w:noWrap/>
            <w:vAlign w:val="center"/>
          </w:tcPr>
          <w:p w14:paraId="0E36C82F" w14:textId="62969E3D" w:rsidR="00EB1DFE" w:rsidRDefault="00EB1DFE" w:rsidP="00EB1DFE">
            <w:pPr>
              <w:spacing w:after="0" w:line="240" w:lineRule="auto"/>
              <w:jc w:val="center"/>
              <w:rPr>
                <w:rFonts w:asciiTheme="minorHAnsi" w:eastAsia="Times New Roman" w:hAnsiTheme="minorHAnsi"/>
                <w:sz w:val="21"/>
                <w:szCs w:val="21"/>
              </w:rPr>
            </w:pPr>
            <w:r>
              <w:rPr>
                <w:sz w:val="21"/>
                <w:szCs w:val="21"/>
              </w:rPr>
              <w:t>0</w:t>
            </w:r>
          </w:p>
        </w:tc>
      </w:tr>
      <w:tr w:rsidR="00EB1DFE" w:rsidRPr="000444C7" w14:paraId="26D4F927" w14:textId="77777777" w:rsidTr="00BE04DD">
        <w:trPr>
          <w:trHeight w:val="242"/>
          <w:jc w:val="center"/>
        </w:trPr>
        <w:tc>
          <w:tcPr>
            <w:tcW w:w="2520" w:type="dxa"/>
            <w:tcBorders>
              <w:bottom w:val="single" w:sz="4" w:space="0" w:color="BFBFBF" w:themeColor="background1" w:themeShade="BF"/>
            </w:tcBorders>
            <w:shd w:val="clear" w:color="auto" w:fill="auto"/>
            <w:noWrap/>
            <w:vAlign w:val="center"/>
          </w:tcPr>
          <w:p w14:paraId="22AFF83F" w14:textId="558BDB96" w:rsidR="00EB1DFE" w:rsidRPr="00383DA9" w:rsidRDefault="00EB1DFE" w:rsidP="00EB1DFE">
            <w:pPr>
              <w:spacing w:after="0" w:line="240" w:lineRule="auto"/>
              <w:rPr>
                <w:rFonts w:asciiTheme="minorHAnsi" w:hAnsiTheme="minorHAnsi"/>
                <w:sz w:val="21"/>
                <w:szCs w:val="21"/>
              </w:rPr>
            </w:pPr>
            <w:r>
              <w:rPr>
                <w:sz w:val="21"/>
                <w:szCs w:val="21"/>
              </w:rPr>
              <w:t>Golden Gate University-SF</w:t>
            </w:r>
          </w:p>
        </w:tc>
        <w:tc>
          <w:tcPr>
            <w:tcW w:w="1530" w:type="dxa"/>
            <w:tcBorders>
              <w:bottom w:val="single" w:sz="4" w:space="0" w:color="BFBFBF" w:themeColor="background1" w:themeShade="BF"/>
            </w:tcBorders>
            <w:vAlign w:val="center"/>
          </w:tcPr>
          <w:p w14:paraId="53D34A73" w14:textId="3921C9AD" w:rsidR="00EB1DFE" w:rsidRPr="00383DA9" w:rsidRDefault="00EB1DFE" w:rsidP="00EB1DFE">
            <w:pPr>
              <w:spacing w:after="0" w:line="240" w:lineRule="auto"/>
              <w:rPr>
                <w:rFonts w:asciiTheme="minorHAnsi" w:hAnsiTheme="minorHAnsi"/>
                <w:sz w:val="21"/>
                <w:szCs w:val="21"/>
              </w:rPr>
            </w:pPr>
            <w:r w:rsidRPr="00C10EDD">
              <w:rPr>
                <w:sz w:val="21"/>
                <w:szCs w:val="21"/>
              </w:rPr>
              <w:t>Mid-Peninsula</w:t>
            </w:r>
          </w:p>
        </w:tc>
        <w:tc>
          <w:tcPr>
            <w:tcW w:w="1080" w:type="dxa"/>
            <w:tcBorders>
              <w:bottom w:val="single" w:sz="4" w:space="0" w:color="BFBFBF" w:themeColor="background1" w:themeShade="BF"/>
            </w:tcBorders>
            <w:shd w:val="clear" w:color="auto" w:fill="auto"/>
            <w:noWrap/>
            <w:vAlign w:val="center"/>
          </w:tcPr>
          <w:p w14:paraId="6BDBF524" w14:textId="4F74BA6C"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530" w:type="dxa"/>
            <w:tcBorders>
              <w:bottom w:val="single" w:sz="4" w:space="0" w:color="BFBFBF" w:themeColor="background1" w:themeShade="BF"/>
            </w:tcBorders>
            <w:vAlign w:val="center"/>
          </w:tcPr>
          <w:p w14:paraId="0927F79E" w14:textId="05B786BB"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260" w:type="dxa"/>
            <w:tcBorders>
              <w:bottom w:val="single" w:sz="4" w:space="0" w:color="BFBFBF" w:themeColor="background1" w:themeShade="BF"/>
            </w:tcBorders>
            <w:shd w:val="clear" w:color="auto" w:fill="auto"/>
            <w:noWrap/>
            <w:vAlign w:val="center"/>
          </w:tcPr>
          <w:p w14:paraId="5D530AF0" w14:textId="5C678695" w:rsidR="00EB1DFE" w:rsidRPr="00732F72"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tcBorders>
              <w:bottom w:val="single" w:sz="4" w:space="0" w:color="BFBFBF" w:themeColor="background1" w:themeShade="BF"/>
            </w:tcBorders>
            <w:shd w:val="clear" w:color="auto" w:fill="auto"/>
            <w:noWrap/>
            <w:vAlign w:val="center"/>
          </w:tcPr>
          <w:p w14:paraId="55D78F46" w14:textId="6FAE75B3"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tcBorders>
              <w:bottom w:val="single" w:sz="4" w:space="0" w:color="BFBFBF" w:themeColor="background1" w:themeShade="BF"/>
            </w:tcBorders>
            <w:shd w:val="clear" w:color="auto" w:fill="auto"/>
            <w:noWrap/>
            <w:vAlign w:val="center"/>
          </w:tcPr>
          <w:p w14:paraId="49A05475" w14:textId="0B086F02"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EB1DFE" w:rsidRPr="000444C7" w14:paraId="2AB9D42E" w14:textId="77777777" w:rsidTr="00BE04DD">
        <w:trPr>
          <w:trHeight w:val="242"/>
          <w:jc w:val="center"/>
        </w:trPr>
        <w:tc>
          <w:tcPr>
            <w:tcW w:w="2520" w:type="dxa"/>
            <w:tcBorders>
              <w:bottom w:val="single" w:sz="4" w:space="0" w:color="BFBFBF" w:themeColor="background1" w:themeShade="BF"/>
            </w:tcBorders>
            <w:shd w:val="clear" w:color="auto" w:fill="auto"/>
            <w:noWrap/>
            <w:vAlign w:val="center"/>
          </w:tcPr>
          <w:p w14:paraId="3D3BCD9E" w14:textId="70D5FC9D" w:rsidR="00EB1DFE" w:rsidRDefault="00D17BBA" w:rsidP="00EB1DFE">
            <w:pPr>
              <w:spacing w:after="0" w:line="240" w:lineRule="auto"/>
              <w:rPr>
                <w:rFonts w:asciiTheme="minorHAnsi" w:hAnsiTheme="minorHAnsi"/>
                <w:sz w:val="21"/>
                <w:szCs w:val="21"/>
              </w:rPr>
            </w:pPr>
            <w:r>
              <w:rPr>
                <w:rFonts w:asciiTheme="minorHAnsi" w:hAnsiTheme="minorHAnsi"/>
                <w:sz w:val="21"/>
                <w:szCs w:val="21"/>
              </w:rPr>
              <w:t>Empire College</w:t>
            </w:r>
          </w:p>
        </w:tc>
        <w:tc>
          <w:tcPr>
            <w:tcW w:w="1530" w:type="dxa"/>
            <w:tcBorders>
              <w:bottom w:val="single" w:sz="4" w:space="0" w:color="BFBFBF" w:themeColor="background1" w:themeShade="BF"/>
            </w:tcBorders>
            <w:vAlign w:val="center"/>
          </w:tcPr>
          <w:p w14:paraId="3A4C0170" w14:textId="6BE14CD0" w:rsidR="00EB1DFE" w:rsidRPr="00C10EDD" w:rsidRDefault="00D17BBA" w:rsidP="00EB1DFE">
            <w:pPr>
              <w:spacing w:after="0" w:line="240" w:lineRule="auto"/>
              <w:rPr>
                <w:rFonts w:asciiTheme="minorHAnsi" w:hAnsiTheme="minorHAnsi"/>
                <w:sz w:val="21"/>
                <w:szCs w:val="21"/>
              </w:rPr>
            </w:pPr>
            <w:r>
              <w:rPr>
                <w:rFonts w:asciiTheme="minorHAnsi" w:hAnsiTheme="minorHAnsi"/>
                <w:sz w:val="21"/>
                <w:szCs w:val="21"/>
              </w:rPr>
              <w:t>North Bay</w:t>
            </w:r>
          </w:p>
        </w:tc>
        <w:tc>
          <w:tcPr>
            <w:tcW w:w="1080" w:type="dxa"/>
            <w:tcBorders>
              <w:bottom w:val="single" w:sz="4" w:space="0" w:color="BFBFBF" w:themeColor="background1" w:themeShade="BF"/>
            </w:tcBorders>
            <w:shd w:val="clear" w:color="auto" w:fill="auto"/>
            <w:noWrap/>
            <w:vAlign w:val="center"/>
          </w:tcPr>
          <w:p w14:paraId="10DFF3C4" w14:textId="17112250"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530" w:type="dxa"/>
            <w:tcBorders>
              <w:bottom w:val="single" w:sz="4" w:space="0" w:color="BFBFBF" w:themeColor="background1" w:themeShade="BF"/>
            </w:tcBorders>
            <w:vAlign w:val="center"/>
          </w:tcPr>
          <w:p w14:paraId="1CE4E80A" w14:textId="59BF1BE3" w:rsidR="00EB1DFE" w:rsidRPr="00C10EDD" w:rsidRDefault="00EB1DFE"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260" w:type="dxa"/>
            <w:tcBorders>
              <w:bottom w:val="single" w:sz="4" w:space="0" w:color="BFBFBF" w:themeColor="background1" w:themeShade="BF"/>
            </w:tcBorders>
            <w:shd w:val="clear" w:color="auto" w:fill="auto"/>
            <w:noWrap/>
            <w:vAlign w:val="center"/>
          </w:tcPr>
          <w:p w14:paraId="14A68168" w14:textId="75D0BF4D" w:rsidR="00EB1DFE" w:rsidRPr="00732F72" w:rsidRDefault="00D17BBA"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260" w:type="dxa"/>
            <w:tcBorders>
              <w:bottom w:val="single" w:sz="4" w:space="0" w:color="BFBFBF" w:themeColor="background1" w:themeShade="BF"/>
            </w:tcBorders>
            <w:shd w:val="clear" w:color="auto" w:fill="auto"/>
            <w:noWrap/>
            <w:vAlign w:val="center"/>
          </w:tcPr>
          <w:p w14:paraId="52BF27FB" w14:textId="6B778966" w:rsidR="00EB1DFE" w:rsidRPr="00C10EDD" w:rsidRDefault="00D17BBA"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1080" w:type="dxa"/>
            <w:tcBorders>
              <w:bottom w:val="single" w:sz="4" w:space="0" w:color="BFBFBF" w:themeColor="background1" w:themeShade="BF"/>
            </w:tcBorders>
            <w:shd w:val="clear" w:color="auto" w:fill="auto"/>
            <w:noWrap/>
            <w:vAlign w:val="center"/>
          </w:tcPr>
          <w:p w14:paraId="0A6DA0AD" w14:textId="096D6421" w:rsidR="00EB1DFE" w:rsidRPr="00C10EDD" w:rsidRDefault="00D17BBA" w:rsidP="00EB1DF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EB1DFE" w:rsidRPr="000444C7" w14:paraId="6B7F0E79" w14:textId="77777777" w:rsidTr="00BE04DD">
        <w:trPr>
          <w:trHeight w:val="278"/>
          <w:jc w:val="center"/>
        </w:trPr>
        <w:tc>
          <w:tcPr>
            <w:tcW w:w="4050" w:type="dxa"/>
            <w:gridSpan w:val="2"/>
            <w:shd w:val="clear" w:color="auto" w:fill="BFBFBF" w:themeFill="background1" w:themeFillShade="BF"/>
            <w:noWrap/>
            <w:vAlign w:val="center"/>
          </w:tcPr>
          <w:p w14:paraId="2DF6E8B0" w14:textId="77777777" w:rsidR="00EB1DFE" w:rsidRPr="00D60F0E" w:rsidRDefault="00EB1DFE" w:rsidP="00EB1DFE">
            <w:pPr>
              <w:spacing w:after="0" w:line="240" w:lineRule="auto"/>
              <w:rPr>
                <w:b/>
              </w:rPr>
            </w:pPr>
            <w:r w:rsidRPr="00D60F0E">
              <w:rPr>
                <w:b/>
              </w:rPr>
              <w:t>Total</w:t>
            </w:r>
            <w:r>
              <w:rPr>
                <w:b/>
              </w:rPr>
              <w:t xml:space="preserve"> Bay region</w:t>
            </w:r>
          </w:p>
        </w:tc>
        <w:tc>
          <w:tcPr>
            <w:tcW w:w="1080" w:type="dxa"/>
            <w:shd w:val="clear" w:color="auto" w:fill="BFBFBF" w:themeFill="background1" w:themeFillShade="BF"/>
            <w:noWrap/>
            <w:vAlign w:val="center"/>
          </w:tcPr>
          <w:p w14:paraId="74497F60" w14:textId="634EE5F3" w:rsidR="00EB1DFE" w:rsidRPr="00D60F0E" w:rsidRDefault="00EB1DFE" w:rsidP="00EB1DFE">
            <w:pPr>
              <w:spacing w:after="0" w:line="240" w:lineRule="auto"/>
              <w:jc w:val="center"/>
              <w:rPr>
                <w:rFonts w:eastAsia="Times New Roman"/>
                <w:b/>
              </w:rPr>
            </w:pPr>
            <w:r>
              <w:rPr>
                <w:rFonts w:eastAsia="Times New Roman"/>
                <w:b/>
              </w:rPr>
              <w:t>725</w:t>
            </w:r>
          </w:p>
        </w:tc>
        <w:tc>
          <w:tcPr>
            <w:tcW w:w="1530" w:type="dxa"/>
            <w:shd w:val="clear" w:color="auto" w:fill="BFBFBF" w:themeFill="background1" w:themeFillShade="BF"/>
            <w:vAlign w:val="center"/>
          </w:tcPr>
          <w:p w14:paraId="560720C4" w14:textId="40B2F1E1" w:rsidR="00EB1DFE" w:rsidRDefault="00EB1DFE" w:rsidP="00EB1DFE">
            <w:pPr>
              <w:spacing w:after="0" w:line="240" w:lineRule="auto"/>
              <w:jc w:val="center"/>
              <w:rPr>
                <w:rFonts w:eastAsia="Times New Roman"/>
                <w:b/>
              </w:rPr>
            </w:pPr>
            <w:r>
              <w:rPr>
                <w:rFonts w:eastAsia="Times New Roman"/>
                <w:b/>
              </w:rPr>
              <w:t>42</w:t>
            </w:r>
          </w:p>
        </w:tc>
        <w:tc>
          <w:tcPr>
            <w:tcW w:w="1260" w:type="dxa"/>
            <w:shd w:val="clear" w:color="auto" w:fill="BFBFBF" w:themeFill="background1" w:themeFillShade="BF"/>
            <w:noWrap/>
            <w:vAlign w:val="center"/>
          </w:tcPr>
          <w:p w14:paraId="6A80F5BD" w14:textId="61F6D829" w:rsidR="00EB1DFE" w:rsidRPr="00D60F0E" w:rsidRDefault="00D17BBA" w:rsidP="00EB1DFE">
            <w:pPr>
              <w:spacing w:after="0" w:line="240" w:lineRule="auto"/>
              <w:jc w:val="center"/>
              <w:rPr>
                <w:rFonts w:eastAsia="Times New Roman"/>
                <w:b/>
              </w:rPr>
            </w:pPr>
            <w:r>
              <w:rPr>
                <w:rFonts w:eastAsia="Times New Roman"/>
                <w:b/>
              </w:rPr>
              <w:t>10</w:t>
            </w:r>
          </w:p>
        </w:tc>
        <w:tc>
          <w:tcPr>
            <w:tcW w:w="1260" w:type="dxa"/>
            <w:shd w:val="clear" w:color="auto" w:fill="BFBFBF" w:themeFill="background1" w:themeFillShade="BF"/>
            <w:noWrap/>
            <w:vAlign w:val="center"/>
          </w:tcPr>
          <w:p w14:paraId="70603B22" w14:textId="3344A5F5" w:rsidR="00EB1DFE" w:rsidRPr="00D60F0E" w:rsidRDefault="00D17BBA" w:rsidP="00EB1DFE">
            <w:pPr>
              <w:spacing w:after="0" w:line="240" w:lineRule="auto"/>
              <w:jc w:val="center"/>
              <w:rPr>
                <w:rFonts w:eastAsia="Times New Roman"/>
                <w:b/>
              </w:rPr>
            </w:pPr>
            <w:r>
              <w:rPr>
                <w:rFonts w:eastAsia="Times New Roman"/>
                <w:b/>
              </w:rPr>
              <w:t>86</w:t>
            </w:r>
          </w:p>
        </w:tc>
        <w:tc>
          <w:tcPr>
            <w:tcW w:w="1080" w:type="dxa"/>
            <w:shd w:val="clear" w:color="auto" w:fill="BFBFBF" w:themeFill="background1" w:themeFillShade="BF"/>
            <w:noWrap/>
            <w:vAlign w:val="center"/>
          </w:tcPr>
          <w:p w14:paraId="36C981A3" w14:textId="6E7775E8" w:rsidR="00EB1DFE" w:rsidRPr="00D60F0E" w:rsidRDefault="00D17BBA" w:rsidP="00EB1DFE">
            <w:pPr>
              <w:spacing w:after="0" w:line="240" w:lineRule="auto"/>
              <w:jc w:val="center"/>
              <w:rPr>
                <w:rFonts w:eastAsia="Times New Roman"/>
                <w:b/>
              </w:rPr>
            </w:pPr>
            <w:r>
              <w:rPr>
                <w:rFonts w:eastAsia="Times New Roman"/>
                <w:b/>
              </w:rPr>
              <w:t>106</w:t>
            </w:r>
          </w:p>
        </w:tc>
      </w:tr>
      <w:tr w:rsidR="00EB1DFE" w:rsidRPr="000444C7" w14:paraId="1B3D8C0B" w14:textId="77777777" w:rsidTr="00BE04DD">
        <w:trPr>
          <w:trHeight w:val="305"/>
          <w:jc w:val="center"/>
        </w:trPr>
        <w:tc>
          <w:tcPr>
            <w:tcW w:w="4050" w:type="dxa"/>
            <w:gridSpan w:val="2"/>
            <w:shd w:val="clear" w:color="auto" w:fill="BFBFBF" w:themeFill="background1" w:themeFillShade="BF"/>
            <w:noWrap/>
            <w:vAlign w:val="center"/>
          </w:tcPr>
          <w:p w14:paraId="045B2402" w14:textId="77777777" w:rsidR="00EB1DFE" w:rsidRPr="00D60F0E" w:rsidRDefault="00EB1DFE" w:rsidP="00EB1DFE">
            <w:pPr>
              <w:spacing w:after="0" w:line="240" w:lineRule="auto"/>
              <w:rPr>
                <w:b/>
              </w:rPr>
            </w:pPr>
            <w:r>
              <w:rPr>
                <w:b/>
              </w:rPr>
              <w:t>Total Mid-Peninsula</w:t>
            </w:r>
          </w:p>
        </w:tc>
        <w:tc>
          <w:tcPr>
            <w:tcW w:w="1080" w:type="dxa"/>
            <w:shd w:val="clear" w:color="auto" w:fill="BFBFBF" w:themeFill="background1" w:themeFillShade="BF"/>
            <w:noWrap/>
            <w:vAlign w:val="center"/>
          </w:tcPr>
          <w:p w14:paraId="37811181" w14:textId="343347EF" w:rsidR="00EB1DFE" w:rsidRPr="00F1619E" w:rsidRDefault="00EB1DFE" w:rsidP="00EB1DFE">
            <w:pPr>
              <w:spacing w:after="0" w:line="240" w:lineRule="auto"/>
              <w:jc w:val="center"/>
              <w:rPr>
                <w:rFonts w:eastAsia="Times New Roman"/>
                <w:b/>
                <w:szCs w:val="21"/>
              </w:rPr>
            </w:pPr>
            <w:r>
              <w:rPr>
                <w:rFonts w:eastAsia="Times New Roman"/>
                <w:b/>
                <w:szCs w:val="21"/>
              </w:rPr>
              <w:t>13</w:t>
            </w:r>
          </w:p>
        </w:tc>
        <w:tc>
          <w:tcPr>
            <w:tcW w:w="1530" w:type="dxa"/>
            <w:shd w:val="clear" w:color="auto" w:fill="BFBFBF" w:themeFill="background1" w:themeFillShade="BF"/>
            <w:vAlign w:val="center"/>
          </w:tcPr>
          <w:p w14:paraId="4AFCE9A3" w14:textId="1D2B1062" w:rsidR="00EB1DFE" w:rsidRPr="00F1619E" w:rsidRDefault="00EB1DFE" w:rsidP="00EB1DFE">
            <w:pPr>
              <w:spacing w:after="0" w:line="240" w:lineRule="auto"/>
              <w:jc w:val="center"/>
              <w:rPr>
                <w:rFonts w:eastAsia="Times New Roman"/>
                <w:b/>
                <w:szCs w:val="21"/>
              </w:rPr>
            </w:pPr>
            <w:r>
              <w:rPr>
                <w:rFonts w:eastAsia="Times New Roman"/>
                <w:b/>
                <w:szCs w:val="21"/>
              </w:rPr>
              <w:t>2</w:t>
            </w:r>
          </w:p>
        </w:tc>
        <w:tc>
          <w:tcPr>
            <w:tcW w:w="1260" w:type="dxa"/>
            <w:shd w:val="clear" w:color="auto" w:fill="BFBFBF" w:themeFill="background1" w:themeFillShade="BF"/>
            <w:noWrap/>
            <w:vAlign w:val="center"/>
          </w:tcPr>
          <w:p w14:paraId="639BF964" w14:textId="4DE835A1" w:rsidR="00EB1DFE" w:rsidRPr="00F1619E" w:rsidRDefault="00EB1DFE" w:rsidP="00EB1DFE">
            <w:pPr>
              <w:spacing w:after="0" w:line="240" w:lineRule="auto"/>
              <w:jc w:val="center"/>
              <w:rPr>
                <w:rFonts w:eastAsia="Times New Roman"/>
                <w:b/>
                <w:szCs w:val="21"/>
              </w:rPr>
            </w:pPr>
            <w:r>
              <w:rPr>
                <w:rFonts w:eastAsia="Times New Roman"/>
                <w:b/>
                <w:szCs w:val="21"/>
              </w:rPr>
              <w:t>0</w:t>
            </w:r>
          </w:p>
        </w:tc>
        <w:tc>
          <w:tcPr>
            <w:tcW w:w="1260" w:type="dxa"/>
            <w:shd w:val="clear" w:color="auto" w:fill="BFBFBF" w:themeFill="background1" w:themeFillShade="BF"/>
            <w:noWrap/>
            <w:vAlign w:val="center"/>
          </w:tcPr>
          <w:p w14:paraId="71BB4FBC" w14:textId="4004E33A" w:rsidR="00EB1DFE" w:rsidRPr="00F1619E" w:rsidRDefault="00EB1DFE" w:rsidP="00EB1DFE">
            <w:pPr>
              <w:spacing w:after="0" w:line="240" w:lineRule="auto"/>
              <w:jc w:val="center"/>
              <w:rPr>
                <w:rFonts w:eastAsia="Times New Roman"/>
                <w:b/>
                <w:szCs w:val="21"/>
              </w:rPr>
            </w:pPr>
            <w:r>
              <w:rPr>
                <w:rFonts w:eastAsia="Times New Roman"/>
                <w:b/>
                <w:szCs w:val="21"/>
              </w:rPr>
              <w:t>18</w:t>
            </w:r>
          </w:p>
        </w:tc>
        <w:tc>
          <w:tcPr>
            <w:tcW w:w="1080" w:type="dxa"/>
            <w:shd w:val="clear" w:color="auto" w:fill="BFBFBF" w:themeFill="background1" w:themeFillShade="BF"/>
            <w:noWrap/>
            <w:vAlign w:val="center"/>
          </w:tcPr>
          <w:p w14:paraId="39EEDA68" w14:textId="6C8DDFA7" w:rsidR="00EB1DFE" w:rsidRPr="00F1619E" w:rsidRDefault="00EB1DFE" w:rsidP="00EB1DFE">
            <w:pPr>
              <w:spacing w:after="0" w:line="240" w:lineRule="auto"/>
              <w:jc w:val="center"/>
              <w:rPr>
                <w:rFonts w:eastAsia="Times New Roman"/>
                <w:b/>
                <w:szCs w:val="21"/>
              </w:rPr>
            </w:pPr>
            <w:r>
              <w:rPr>
                <w:rFonts w:eastAsia="Times New Roman"/>
                <w:b/>
                <w:szCs w:val="21"/>
              </w:rPr>
              <w:t>18</w:t>
            </w:r>
          </w:p>
        </w:tc>
      </w:tr>
    </w:tbl>
    <w:p w14:paraId="233247AE" w14:textId="77777777" w:rsidR="00110B24" w:rsidRDefault="00110B24" w:rsidP="00110B24">
      <w:pPr>
        <w:pStyle w:val="Heading1"/>
        <w:spacing w:before="0"/>
        <w:ind w:left="144"/>
        <w:rPr>
          <w:b w:val="0"/>
          <w:i/>
          <w:sz w:val="20"/>
          <w:szCs w:val="20"/>
        </w:rPr>
      </w:pPr>
      <w:r>
        <w:rPr>
          <w:b w:val="0"/>
          <w:i/>
          <w:sz w:val="20"/>
          <w:szCs w:val="20"/>
        </w:rPr>
        <w:t>Source: IPEDS, Data Mart and Launchboard</w:t>
      </w:r>
    </w:p>
    <w:p w14:paraId="5AF4B534" w14:textId="042173F3" w:rsidR="00110B24" w:rsidRDefault="00110B24" w:rsidP="00FC3CEE">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Associate degrees and Certificates for Community Colleges is the annual average for 2014-17.  Number of transfer students is for 2015-16. The annual average certificates </w:t>
      </w:r>
      <w:r w:rsidR="00096F21">
        <w:rPr>
          <w:sz w:val="20"/>
          <w:szCs w:val="20"/>
        </w:rPr>
        <w:t>for Other Postsecondary Educational Institutes</w:t>
      </w:r>
      <w:r>
        <w:rPr>
          <w:sz w:val="20"/>
          <w:szCs w:val="20"/>
        </w:rPr>
        <w:t xml:space="preserve"> is for 2013-16.</w:t>
      </w:r>
    </w:p>
    <w:p w14:paraId="35BC16B2" w14:textId="2BADD55B" w:rsidR="00110B24" w:rsidRDefault="00110B24" w:rsidP="00F1619E">
      <w:pPr>
        <w:spacing w:line="240" w:lineRule="auto"/>
        <w:ind w:left="144"/>
        <w:rPr>
          <w:sz w:val="20"/>
          <w:szCs w:val="20"/>
        </w:rPr>
      </w:pPr>
    </w:p>
    <w:p w14:paraId="07C3C167" w14:textId="180AF32A" w:rsidR="00D17BBA" w:rsidRPr="00552133" w:rsidRDefault="00D17BBA" w:rsidP="00D17BBA">
      <w:pPr>
        <w:pStyle w:val="NoSpacing"/>
        <w:spacing w:after="60"/>
      </w:pPr>
      <w:r>
        <w:rPr>
          <w:b/>
        </w:rPr>
        <w:t>Table 7b</w:t>
      </w:r>
      <w:r w:rsidRPr="00552133">
        <w:rPr>
          <w:b/>
        </w:rPr>
        <w:t xml:space="preserve">. </w:t>
      </w:r>
      <w:r>
        <w:rPr>
          <w:b/>
        </w:rPr>
        <w:t>Bachelor’s Degrees in Supervision and Management Programs in Bay Region on CIP 52.0201</w:t>
      </w:r>
      <w:r w:rsidR="003A2784">
        <w:rPr>
          <w:b/>
        </w:rPr>
        <w:t xml:space="preserve"> -</w:t>
      </w:r>
      <w:r>
        <w:rPr>
          <w:b/>
        </w:rPr>
        <w:t xml:space="preserve"> Business Administration and Management, General or CIP 52.0205 </w:t>
      </w:r>
      <w:r w:rsidR="003A2784">
        <w:rPr>
          <w:b/>
        </w:rPr>
        <w:t xml:space="preserve">- </w:t>
      </w:r>
      <w:r w:rsidRPr="00BE04DD">
        <w:rPr>
          <w:b/>
        </w:rPr>
        <w:t xml:space="preserve">Operations Management and Supervision </w:t>
      </w:r>
      <w:r>
        <w:rPr>
          <w:b/>
        </w:rPr>
        <w:t>or CIP 52.0901</w:t>
      </w:r>
      <w:r w:rsidR="003A2784">
        <w:rPr>
          <w:b/>
        </w:rPr>
        <w:t xml:space="preserve"> -</w:t>
      </w:r>
      <w:r>
        <w:rPr>
          <w:b/>
        </w:rPr>
        <w:t xml:space="preserve"> </w:t>
      </w:r>
      <w:r w:rsidRPr="00D17BBA">
        <w:rPr>
          <w:b/>
        </w:rPr>
        <w:t>Hospitality Administration/Management, General</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050"/>
        <w:gridCol w:w="2340"/>
        <w:gridCol w:w="1260"/>
        <w:gridCol w:w="2070"/>
      </w:tblGrid>
      <w:tr w:rsidR="00D17BBA" w:rsidRPr="008409A0" w14:paraId="654BAEA1" w14:textId="77777777" w:rsidTr="00254414">
        <w:trPr>
          <w:trHeight w:val="278"/>
        </w:trPr>
        <w:tc>
          <w:tcPr>
            <w:tcW w:w="4050" w:type="dxa"/>
            <w:shd w:val="clear" w:color="auto" w:fill="B4DDD6" w:themeFill="accent1" w:themeFillTint="40"/>
            <w:noWrap/>
            <w:vAlign w:val="center"/>
            <w:hideMark/>
          </w:tcPr>
          <w:p w14:paraId="7BDF31BB" w14:textId="77777777" w:rsidR="00D17BBA" w:rsidRPr="00C10EDD" w:rsidRDefault="00D17BBA" w:rsidP="00254414">
            <w:pPr>
              <w:spacing w:after="0" w:line="240" w:lineRule="auto"/>
              <w:rPr>
                <w:rFonts w:eastAsia="Times New Roman"/>
                <w:b/>
                <w:sz w:val="21"/>
                <w:szCs w:val="21"/>
              </w:rPr>
            </w:pPr>
            <w:r w:rsidRPr="00C10EDD">
              <w:rPr>
                <w:rFonts w:eastAsia="Times New Roman"/>
                <w:b/>
                <w:sz w:val="21"/>
                <w:szCs w:val="21"/>
              </w:rPr>
              <w:t>College</w:t>
            </w:r>
          </w:p>
        </w:tc>
        <w:tc>
          <w:tcPr>
            <w:tcW w:w="2340" w:type="dxa"/>
            <w:shd w:val="clear" w:color="auto" w:fill="B4DDD6" w:themeFill="accent1" w:themeFillTint="40"/>
            <w:vAlign w:val="center"/>
          </w:tcPr>
          <w:p w14:paraId="3C83BE4E" w14:textId="77777777" w:rsidR="00D17BBA" w:rsidRPr="00C10EDD" w:rsidRDefault="00D17BBA" w:rsidP="00254414">
            <w:pPr>
              <w:spacing w:after="0" w:line="240" w:lineRule="auto"/>
              <w:rPr>
                <w:rFonts w:eastAsia="Times New Roman"/>
                <w:b/>
                <w:sz w:val="21"/>
                <w:szCs w:val="21"/>
              </w:rPr>
            </w:pPr>
            <w:r>
              <w:rPr>
                <w:rFonts w:eastAsia="Times New Roman"/>
                <w:b/>
                <w:sz w:val="21"/>
                <w:szCs w:val="21"/>
              </w:rPr>
              <w:t>Sub-region</w:t>
            </w:r>
          </w:p>
        </w:tc>
        <w:tc>
          <w:tcPr>
            <w:tcW w:w="1260" w:type="dxa"/>
            <w:shd w:val="clear" w:color="auto" w:fill="B4DDD6" w:themeFill="accent1" w:themeFillTint="40"/>
            <w:vAlign w:val="center"/>
            <w:hideMark/>
          </w:tcPr>
          <w:p w14:paraId="25289B6B" w14:textId="0E020D60" w:rsidR="00D17BBA" w:rsidRPr="00C10EDD" w:rsidRDefault="00D17BBA" w:rsidP="00254414">
            <w:pPr>
              <w:spacing w:after="0" w:line="240" w:lineRule="auto"/>
              <w:jc w:val="center"/>
              <w:rPr>
                <w:rFonts w:eastAsia="Times New Roman"/>
                <w:b/>
                <w:sz w:val="21"/>
                <w:szCs w:val="21"/>
              </w:rPr>
            </w:pPr>
            <w:r>
              <w:rPr>
                <w:rFonts w:eastAsia="Times New Roman"/>
                <w:b/>
                <w:sz w:val="21"/>
                <w:szCs w:val="21"/>
              </w:rPr>
              <w:t>CIP Code</w:t>
            </w:r>
          </w:p>
        </w:tc>
        <w:tc>
          <w:tcPr>
            <w:tcW w:w="2070" w:type="dxa"/>
            <w:shd w:val="clear" w:color="auto" w:fill="F2F8C9" w:themeFill="accent2" w:themeFillTint="33"/>
            <w:vAlign w:val="center"/>
            <w:hideMark/>
          </w:tcPr>
          <w:p w14:paraId="04F404CF" w14:textId="3598A497" w:rsidR="00D17BBA" w:rsidRPr="00C10EDD" w:rsidRDefault="00D17BBA" w:rsidP="00254414">
            <w:pPr>
              <w:spacing w:after="0" w:line="240" w:lineRule="auto"/>
              <w:jc w:val="center"/>
              <w:rPr>
                <w:rFonts w:eastAsia="Times New Roman"/>
                <w:b/>
                <w:sz w:val="21"/>
                <w:szCs w:val="21"/>
              </w:rPr>
            </w:pPr>
            <w:r>
              <w:rPr>
                <w:rFonts w:eastAsia="Times New Roman"/>
                <w:b/>
                <w:sz w:val="21"/>
                <w:szCs w:val="21"/>
              </w:rPr>
              <w:t>Bachelor’s Degrees</w:t>
            </w:r>
          </w:p>
        </w:tc>
      </w:tr>
      <w:tr w:rsidR="00254414" w:rsidRPr="000444C7" w14:paraId="648CB060" w14:textId="77777777" w:rsidTr="00254414">
        <w:trPr>
          <w:trHeight w:val="170"/>
        </w:trPr>
        <w:tc>
          <w:tcPr>
            <w:tcW w:w="4050" w:type="dxa"/>
            <w:shd w:val="clear" w:color="auto" w:fill="auto"/>
            <w:noWrap/>
            <w:vAlign w:val="center"/>
          </w:tcPr>
          <w:p w14:paraId="237743D0" w14:textId="568BB68E" w:rsidR="00254414" w:rsidRPr="00254414" w:rsidRDefault="00254414" w:rsidP="00254414">
            <w:pPr>
              <w:spacing w:after="0" w:line="240" w:lineRule="auto"/>
              <w:rPr>
                <w:sz w:val="21"/>
                <w:szCs w:val="21"/>
              </w:rPr>
            </w:pPr>
            <w:r w:rsidRPr="00254414">
              <w:rPr>
                <w:sz w:val="21"/>
                <w:szCs w:val="21"/>
              </w:rPr>
              <w:t>Argosy University-San Francisco Bay Area</w:t>
            </w:r>
          </w:p>
        </w:tc>
        <w:tc>
          <w:tcPr>
            <w:tcW w:w="2340" w:type="dxa"/>
            <w:vAlign w:val="center"/>
          </w:tcPr>
          <w:p w14:paraId="31713690" w14:textId="6AA42854"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5F470E66" w14:textId="36AC06D1"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58EF4B37" w14:textId="008E53C6" w:rsidR="00254414" w:rsidRPr="00254414" w:rsidRDefault="00254414" w:rsidP="00254414">
            <w:pPr>
              <w:spacing w:after="0" w:line="240" w:lineRule="auto"/>
              <w:jc w:val="center"/>
              <w:rPr>
                <w:rFonts w:eastAsia="Times New Roman"/>
                <w:sz w:val="21"/>
                <w:szCs w:val="21"/>
              </w:rPr>
            </w:pPr>
            <w:r w:rsidRPr="00254414">
              <w:rPr>
                <w:sz w:val="21"/>
                <w:szCs w:val="21"/>
              </w:rPr>
              <w:t xml:space="preserve"> 1 </w:t>
            </w:r>
          </w:p>
        </w:tc>
      </w:tr>
      <w:tr w:rsidR="00254414" w:rsidRPr="000444C7" w14:paraId="636965E2" w14:textId="77777777" w:rsidTr="00254414">
        <w:trPr>
          <w:trHeight w:val="260"/>
        </w:trPr>
        <w:tc>
          <w:tcPr>
            <w:tcW w:w="4050" w:type="dxa"/>
            <w:shd w:val="clear" w:color="auto" w:fill="auto"/>
            <w:noWrap/>
            <w:vAlign w:val="center"/>
          </w:tcPr>
          <w:p w14:paraId="04574C90" w14:textId="3519A483" w:rsidR="00254414" w:rsidRPr="00254414" w:rsidRDefault="00254414" w:rsidP="00254414">
            <w:pPr>
              <w:spacing w:after="0" w:line="240" w:lineRule="auto"/>
              <w:rPr>
                <w:sz w:val="21"/>
                <w:szCs w:val="21"/>
              </w:rPr>
            </w:pPr>
            <w:r w:rsidRPr="00254414">
              <w:rPr>
                <w:sz w:val="21"/>
                <w:szCs w:val="21"/>
              </w:rPr>
              <w:t>CSU Maritime Academy</w:t>
            </w:r>
          </w:p>
        </w:tc>
        <w:tc>
          <w:tcPr>
            <w:tcW w:w="2340" w:type="dxa"/>
            <w:vAlign w:val="center"/>
          </w:tcPr>
          <w:p w14:paraId="2420E331" w14:textId="44A3B226" w:rsidR="00254414" w:rsidRPr="00254414" w:rsidRDefault="00254414" w:rsidP="00254414">
            <w:pPr>
              <w:spacing w:after="0" w:line="240" w:lineRule="auto"/>
              <w:rPr>
                <w:sz w:val="21"/>
                <w:szCs w:val="21"/>
              </w:rPr>
            </w:pPr>
            <w:r w:rsidRPr="00254414">
              <w:rPr>
                <w:sz w:val="21"/>
                <w:szCs w:val="21"/>
              </w:rPr>
              <w:t>North Bay</w:t>
            </w:r>
          </w:p>
        </w:tc>
        <w:tc>
          <w:tcPr>
            <w:tcW w:w="1260" w:type="dxa"/>
            <w:shd w:val="clear" w:color="auto" w:fill="auto"/>
            <w:noWrap/>
            <w:vAlign w:val="center"/>
          </w:tcPr>
          <w:p w14:paraId="1CB88F17" w14:textId="56F633FF"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59E2FCEC" w14:textId="3E358F75" w:rsidR="00254414" w:rsidRPr="00254414" w:rsidRDefault="00254414" w:rsidP="00254414">
            <w:pPr>
              <w:spacing w:after="0" w:line="240" w:lineRule="auto"/>
              <w:jc w:val="center"/>
              <w:rPr>
                <w:rFonts w:eastAsia="Times New Roman"/>
                <w:sz w:val="21"/>
                <w:szCs w:val="21"/>
              </w:rPr>
            </w:pPr>
            <w:r w:rsidRPr="00254414">
              <w:rPr>
                <w:sz w:val="21"/>
                <w:szCs w:val="21"/>
              </w:rPr>
              <w:t xml:space="preserve"> 31 </w:t>
            </w:r>
          </w:p>
        </w:tc>
      </w:tr>
      <w:tr w:rsidR="00254414" w:rsidRPr="000444C7" w14:paraId="35A433E1" w14:textId="77777777" w:rsidTr="00254414">
        <w:trPr>
          <w:trHeight w:val="260"/>
        </w:trPr>
        <w:tc>
          <w:tcPr>
            <w:tcW w:w="4050" w:type="dxa"/>
            <w:shd w:val="clear" w:color="auto" w:fill="auto"/>
            <w:noWrap/>
            <w:vAlign w:val="center"/>
          </w:tcPr>
          <w:p w14:paraId="5D768B55" w14:textId="0D554B5E" w:rsidR="00254414" w:rsidRPr="00254414" w:rsidRDefault="00254414" w:rsidP="00254414">
            <w:pPr>
              <w:spacing w:after="0" w:line="240" w:lineRule="auto"/>
              <w:rPr>
                <w:sz w:val="21"/>
                <w:szCs w:val="21"/>
              </w:rPr>
            </w:pPr>
            <w:r w:rsidRPr="00254414">
              <w:rPr>
                <w:sz w:val="21"/>
                <w:szCs w:val="21"/>
              </w:rPr>
              <w:t>CSU-East Bay</w:t>
            </w:r>
          </w:p>
        </w:tc>
        <w:tc>
          <w:tcPr>
            <w:tcW w:w="2340" w:type="dxa"/>
            <w:vAlign w:val="center"/>
          </w:tcPr>
          <w:p w14:paraId="27CC1BDD" w14:textId="510D0AD1"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5C55BAE9" w14:textId="7C64D1F5"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233B18D3" w14:textId="42D7A2A2" w:rsidR="00254414" w:rsidRPr="00254414" w:rsidRDefault="00254414" w:rsidP="00254414">
            <w:pPr>
              <w:spacing w:after="0" w:line="240" w:lineRule="auto"/>
              <w:jc w:val="center"/>
              <w:rPr>
                <w:rFonts w:eastAsia="Times New Roman"/>
                <w:sz w:val="21"/>
                <w:szCs w:val="21"/>
              </w:rPr>
            </w:pPr>
            <w:r w:rsidRPr="00254414">
              <w:rPr>
                <w:sz w:val="21"/>
                <w:szCs w:val="21"/>
              </w:rPr>
              <w:t xml:space="preserve"> 689 </w:t>
            </w:r>
          </w:p>
        </w:tc>
      </w:tr>
      <w:tr w:rsidR="00254414" w:rsidRPr="000444C7" w14:paraId="746BCEAF" w14:textId="77777777" w:rsidTr="00254414">
        <w:trPr>
          <w:trHeight w:val="215"/>
        </w:trPr>
        <w:tc>
          <w:tcPr>
            <w:tcW w:w="4050" w:type="dxa"/>
            <w:shd w:val="clear" w:color="auto" w:fill="auto"/>
            <w:noWrap/>
            <w:vAlign w:val="center"/>
          </w:tcPr>
          <w:p w14:paraId="77672131" w14:textId="0629AB87" w:rsidR="00254414" w:rsidRPr="00254414" w:rsidRDefault="00254414" w:rsidP="00254414">
            <w:pPr>
              <w:spacing w:after="0" w:line="240" w:lineRule="auto"/>
              <w:rPr>
                <w:sz w:val="21"/>
                <w:szCs w:val="21"/>
              </w:rPr>
            </w:pPr>
            <w:r w:rsidRPr="00254414">
              <w:rPr>
                <w:sz w:val="21"/>
                <w:szCs w:val="21"/>
              </w:rPr>
              <w:t>CSU-Monterey Bay</w:t>
            </w:r>
          </w:p>
        </w:tc>
        <w:tc>
          <w:tcPr>
            <w:tcW w:w="2340" w:type="dxa"/>
            <w:vAlign w:val="center"/>
          </w:tcPr>
          <w:p w14:paraId="4A714891" w14:textId="09F9A6A1" w:rsidR="00254414" w:rsidRPr="00254414" w:rsidRDefault="00254414" w:rsidP="00254414">
            <w:pPr>
              <w:spacing w:after="0" w:line="240" w:lineRule="auto"/>
              <w:rPr>
                <w:sz w:val="21"/>
                <w:szCs w:val="21"/>
              </w:rPr>
            </w:pPr>
            <w:r w:rsidRPr="00254414">
              <w:rPr>
                <w:sz w:val="21"/>
                <w:szCs w:val="21"/>
              </w:rPr>
              <w:t>Santa Cruz &amp; Monterey</w:t>
            </w:r>
          </w:p>
        </w:tc>
        <w:tc>
          <w:tcPr>
            <w:tcW w:w="1260" w:type="dxa"/>
            <w:shd w:val="clear" w:color="auto" w:fill="auto"/>
            <w:noWrap/>
            <w:vAlign w:val="center"/>
          </w:tcPr>
          <w:p w14:paraId="76F9AE93" w14:textId="497A17C6"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3B6A14DA" w14:textId="6BEEE3FD" w:rsidR="00254414" w:rsidRPr="00254414" w:rsidRDefault="00254414" w:rsidP="00254414">
            <w:pPr>
              <w:spacing w:after="0" w:line="240" w:lineRule="auto"/>
              <w:jc w:val="center"/>
              <w:rPr>
                <w:rFonts w:eastAsia="Times New Roman"/>
                <w:sz w:val="21"/>
                <w:szCs w:val="21"/>
              </w:rPr>
            </w:pPr>
            <w:r w:rsidRPr="00254414">
              <w:rPr>
                <w:sz w:val="21"/>
                <w:szCs w:val="21"/>
              </w:rPr>
              <w:t xml:space="preserve"> 191 </w:t>
            </w:r>
          </w:p>
        </w:tc>
      </w:tr>
      <w:tr w:rsidR="00254414" w:rsidRPr="000444C7" w14:paraId="2EE1A9B1" w14:textId="77777777" w:rsidTr="00254414">
        <w:trPr>
          <w:trHeight w:val="215"/>
        </w:trPr>
        <w:tc>
          <w:tcPr>
            <w:tcW w:w="4050" w:type="dxa"/>
            <w:shd w:val="clear" w:color="auto" w:fill="auto"/>
            <w:noWrap/>
            <w:vAlign w:val="center"/>
          </w:tcPr>
          <w:p w14:paraId="66E4F447" w14:textId="022341ED" w:rsidR="00254414" w:rsidRPr="00254414" w:rsidRDefault="00254414" w:rsidP="00254414">
            <w:pPr>
              <w:spacing w:after="0" w:line="240" w:lineRule="auto"/>
              <w:rPr>
                <w:sz w:val="21"/>
                <w:szCs w:val="21"/>
              </w:rPr>
            </w:pPr>
            <w:r w:rsidRPr="00254414">
              <w:rPr>
                <w:sz w:val="21"/>
                <w:szCs w:val="21"/>
              </w:rPr>
              <w:t>CSU-Monterey Bay</w:t>
            </w:r>
          </w:p>
        </w:tc>
        <w:tc>
          <w:tcPr>
            <w:tcW w:w="2340" w:type="dxa"/>
            <w:vAlign w:val="center"/>
          </w:tcPr>
          <w:p w14:paraId="787C266D" w14:textId="5933A94A" w:rsidR="00254414" w:rsidRPr="00254414" w:rsidRDefault="00254414" w:rsidP="00254414">
            <w:pPr>
              <w:spacing w:after="0" w:line="240" w:lineRule="auto"/>
              <w:rPr>
                <w:sz w:val="21"/>
                <w:szCs w:val="21"/>
              </w:rPr>
            </w:pPr>
            <w:r w:rsidRPr="00254414">
              <w:rPr>
                <w:sz w:val="21"/>
                <w:szCs w:val="21"/>
              </w:rPr>
              <w:t>Santa Cruz &amp; Monterey</w:t>
            </w:r>
          </w:p>
        </w:tc>
        <w:tc>
          <w:tcPr>
            <w:tcW w:w="1260" w:type="dxa"/>
            <w:shd w:val="clear" w:color="auto" w:fill="auto"/>
            <w:noWrap/>
            <w:vAlign w:val="center"/>
          </w:tcPr>
          <w:p w14:paraId="4DDB0D3F" w14:textId="2DF25B91" w:rsidR="00254414" w:rsidRPr="00254414" w:rsidRDefault="00254414" w:rsidP="00254414">
            <w:pPr>
              <w:spacing w:after="0" w:line="240" w:lineRule="auto"/>
              <w:jc w:val="center"/>
              <w:rPr>
                <w:rFonts w:eastAsia="Times New Roman"/>
                <w:sz w:val="21"/>
                <w:szCs w:val="21"/>
              </w:rPr>
            </w:pPr>
            <w:r w:rsidRPr="00254414">
              <w:rPr>
                <w:sz w:val="21"/>
                <w:szCs w:val="21"/>
              </w:rPr>
              <w:t>52.0901</w:t>
            </w:r>
          </w:p>
        </w:tc>
        <w:tc>
          <w:tcPr>
            <w:tcW w:w="2070" w:type="dxa"/>
            <w:shd w:val="clear" w:color="auto" w:fill="auto"/>
            <w:noWrap/>
            <w:vAlign w:val="center"/>
          </w:tcPr>
          <w:p w14:paraId="4E80407B" w14:textId="45AFA1CB" w:rsidR="00254414" w:rsidRPr="00254414" w:rsidRDefault="00254414" w:rsidP="00254414">
            <w:pPr>
              <w:spacing w:after="0" w:line="240" w:lineRule="auto"/>
              <w:jc w:val="center"/>
              <w:rPr>
                <w:rFonts w:eastAsia="Times New Roman"/>
                <w:sz w:val="21"/>
                <w:szCs w:val="21"/>
              </w:rPr>
            </w:pPr>
            <w:r w:rsidRPr="00254414">
              <w:rPr>
                <w:sz w:val="21"/>
                <w:szCs w:val="21"/>
              </w:rPr>
              <w:t xml:space="preserve"> 3 </w:t>
            </w:r>
          </w:p>
        </w:tc>
      </w:tr>
      <w:tr w:rsidR="00254414" w:rsidRPr="000444C7" w14:paraId="5B006CC7" w14:textId="77777777" w:rsidTr="00254414">
        <w:trPr>
          <w:trHeight w:val="215"/>
        </w:trPr>
        <w:tc>
          <w:tcPr>
            <w:tcW w:w="4050" w:type="dxa"/>
            <w:shd w:val="clear" w:color="auto" w:fill="auto"/>
            <w:noWrap/>
            <w:vAlign w:val="center"/>
          </w:tcPr>
          <w:p w14:paraId="2237AE97" w14:textId="639CE007" w:rsidR="00254414" w:rsidRPr="00254414" w:rsidRDefault="00254414" w:rsidP="00254414">
            <w:pPr>
              <w:spacing w:after="0" w:line="240" w:lineRule="auto"/>
              <w:rPr>
                <w:sz w:val="21"/>
                <w:szCs w:val="21"/>
              </w:rPr>
            </w:pPr>
            <w:r w:rsidRPr="00254414">
              <w:rPr>
                <w:sz w:val="21"/>
                <w:szCs w:val="21"/>
              </w:rPr>
              <w:t>Dominican University of California</w:t>
            </w:r>
          </w:p>
        </w:tc>
        <w:tc>
          <w:tcPr>
            <w:tcW w:w="2340" w:type="dxa"/>
            <w:vAlign w:val="center"/>
          </w:tcPr>
          <w:p w14:paraId="4D318EAD" w14:textId="29954FB8" w:rsidR="00254414" w:rsidRPr="00254414" w:rsidRDefault="00254414" w:rsidP="00254414">
            <w:pPr>
              <w:spacing w:after="0" w:line="240" w:lineRule="auto"/>
              <w:rPr>
                <w:sz w:val="21"/>
                <w:szCs w:val="21"/>
              </w:rPr>
            </w:pPr>
            <w:r w:rsidRPr="00254414">
              <w:rPr>
                <w:sz w:val="21"/>
                <w:szCs w:val="21"/>
              </w:rPr>
              <w:t>North Bay</w:t>
            </w:r>
          </w:p>
        </w:tc>
        <w:tc>
          <w:tcPr>
            <w:tcW w:w="1260" w:type="dxa"/>
            <w:shd w:val="clear" w:color="auto" w:fill="auto"/>
            <w:noWrap/>
            <w:vAlign w:val="center"/>
          </w:tcPr>
          <w:p w14:paraId="013B690E" w14:textId="60201724"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4B908306" w14:textId="4A249CFD" w:rsidR="00254414" w:rsidRPr="00254414" w:rsidRDefault="00254414" w:rsidP="00254414">
            <w:pPr>
              <w:spacing w:after="0" w:line="240" w:lineRule="auto"/>
              <w:jc w:val="center"/>
              <w:rPr>
                <w:rFonts w:eastAsia="Times New Roman"/>
                <w:sz w:val="21"/>
                <w:szCs w:val="21"/>
              </w:rPr>
            </w:pPr>
            <w:r w:rsidRPr="00254414">
              <w:rPr>
                <w:sz w:val="21"/>
                <w:szCs w:val="21"/>
              </w:rPr>
              <w:t xml:space="preserve"> 42 </w:t>
            </w:r>
          </w:p>
        </w:tc>
      </w:tr>
      <w:tr w:rsidR="00254414" w:rsidRPr="000444C7" w14:paraId="086B380D" w14:textId="77777777" w:rsidTr="00254414">
        <w:trPr>
          <w:trHeight w:val="215"/>
        </w:trPr>
        <w:tc>
          <w:tcPr>
            <w:tcW w:w="4050" w:type="dxa"/>
            <w:shd w:val="clear" w:color="auto" w:fill="auto"/>
            <w:noWrap/>
            <w:vAlign w:val="center"/>
          </w:tcPr>
          <w:p w14:paraId="3A59F4F2" w14:textId="28CFDAE8" w:rsidR="00254414" w:rsidRPr="00254414" w:rsidRDefault="00254414" w:rsidP="00254414">
            <w:pPr>
              <w:spacing w:after="0" w:line="240" w:lineRule="auto"/>
              <w:rPr>
                <w:sz w:val="21"/>
                <w:szCs w:val="21"/>
              </w:rPr>
            </w:pPr>
            <w:r w:rsidRPr="00254414">
              <w:rPr>
                <w:sz w:val="21"/>
                <w:szCs w:val="21"/>
              </w:rPr>
              <w:t>Dominican University of California</w:t>
            </w:r>
          </w:p>
        </w:tc>
        <w:tc>
          <w:tcPr>
            <w:tcW w:w="2340" w:type="dxa"/>
            <w:vAlign w:val="center"/>
          </w:tcPr>
          <w:p w14:paraId="2816BBE9" w14:textId="2CCBC26D" w:rsidR="00254414" w:rsidRPr="00254414" w:rsidRDefault="00254414" w:rsidP="00254414">
            <w:pPr>
              <w:spacing w:after="0" w:line="240" w:lineRule="auto"/>
              <w:rPr>
                <w:sz w:val="21"/>
                <w:szCs w:val="21"/>
              </w:rPr>
            </w:pPr>
            <w:r w:rsidRPr="00254414">
              <w:rPr>
                <w:sz w:val="21"/>
                <w:szCs w:val="21"/>
              </w:rPr>
              <w:t>North Bay</w:t>
            </w:r>
          </w:p>
        </w:tc>
        <w:tc>
          <w:tcPr>
            <w:tcW w:w="1260" w:type="dxa"/>
            <w:shd w:val="clear" w:color="auto" w:fill="auto"/>
            <w:noWrap/>
            <w:vAlign w:val="center"/>
          </w:tcPr>
          <w:p w14:paraId="0B33A4E0" w14:textId="1FEE9283" w:rsidR="00254414" w:rsidRPr="00254414" w:rsidRDefault="00254414" w:rsidP="00254414">
            <w:pPr>
              <w:spacing w:after="0" w:line="240" w:lineRule="auto"/>
              <w:jc w:val="center"/>
              <w:rPr>
                <w:rFonts w:eastAsia="Times New Roman"/>
                <w:sz w:val="21"/>
                <w:szCs w:val="21"/>
              </w:rPr>
            </w:pPr>
            <w:r w:rsidRPr="00254414">
              <w:rPr>
                <w:sz w:val="21"/>
                <w:szCs w:val="21"/>
              </w:rPr>
              <w:t>52.0299</w:t>
            </w:r>
          </w:p>
        </w:tc>
        <w:tc>
          <w:tcPr>
            <w:tcW w:w="2070" w:type="dxa"/>
            <w:shd w:val="clear" w:color="auto" w:fill="auto"/>
            <w:noWrap/>
            <w:vAlign w:val="center"/>
          </w:tcPr>
          <w:p w14:paraId="22D05C8E" w14:textId="1E7766EF" w:rsidR="00254414" w:rsidRPr="00254414" w:rsidRDefault="00254414" w:rsidP="00254414">
            <w:pPr>
              <w:spacing w:after="0" w:line="240" w:lineRule="auto"/>
              <w:jc w:val="center"/>
              <w:rPr>
                <w:rFonts w:eastAsia="Times New Roman"/>
                <w:sz w:val="21"/>
                <w:szCs w:val="21"/>
              </w:rPr>
            </w:pPr>
            <w:r w:rsidRPr="00254414">
              <w:rPr>
                <w:sz w:val="21"/>
                <w:szCs w:val="21"/>
              </w:rPr>
              <w:t xml:space="preserve"> 13 </w:t>
            </w:r>
          </w:p>
        </w:tc>
      </w:tr>
      <w:tr w:rsidR="00254414" w:rsidRPr="000444C7" w14:paraId="4E96A2FC" w14:textId="77777777" w:rsidTr="00254414">
        <w:trPr>
          <w:trHeight w:val="215"/>
        </w:trPr>
        <w:tc>
          <w:tcPr>
            <w:tcW w:w="4050" w:type="dxa"/>
            <w:shd w:val="clear" w:color="auto" w:fill="auto"/>
            <w:noWrap/>
            <w:vAlign w:val="center"/>
          </w:tcPr>
          <w:p w14:paraId="1451F13D" w14:textId="604E2CBD" w:rsidR="00254414" w:rsidRPr="00254414" w:rsidRDefault="00254414" w:rsidP="00254414">
            <w:pPr>
              <w:spacing w:after="0" w:line="240" w:lineRule="auto"/>
              <w:rPr>
                <w:sz w:val="21"/>
                <w:szCs w:val="21"/>
              </w:rPr>
            </w:pPr>
            <w:r w:rsidRPr="00254414">
              <w:rPr>
                <w:sz w:val="21"/>
                <w:szCs w:val="21"/>
              </w:rPr>
              <w:t>Golden Gate University-San Francisco</w:t>
            </w:r>
          </w:p>
        </w:tc>
        <w:tc>
          <w:tcPr>
            <w:tcW w:w="2340" w:type="dxa"/>
            <w:vAlign w:val="center"/>
          </w:tcPr>
          <w:p w14:paraId="26A07293" w14:textId="41A11852" w:rsidR="00254414" w:rsidRPr="00254414" w:rsidRDefault="00254414" w:rsidP="00254414">
            <w:pPr>
              <w:spacing w:after="0" w:line="240" w:lineRule="auto"/>
              <w:rPr>
                <w:sz w:val="21"/>
                <w:szCs w:val="21"/>
              </w:rPr>
            </w:pPr>
            <w:r w:rsidRPr="00254414">
              <w:rPr>
                <w:sz w:val="21"/>
                <w:szCs w:val="21"/>
              </w:rPr>
              <w:t>Mid-Peninsula</w:t>
            </w:r>
          </w:p>
        </w:tc>
        <w:tc>
          <w:tcPr>
            <w:tcW w:w="1260" w:type="dxa"/>
            <w:shd w:val="clear" w:color="auto" w:fill="auto"/>
            <w:noWrap/>
            <w:vAlign w:val="center"/>
          </w:tcPr>
          <w:p w14:paraId="74583AD4" w14:textId="5C2EE4EB"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61B9D092" w14:textId="0E10F121" w:rsidR="00254414" w:rsidRPr="00254414" w:rsidRDefault="00254414" w:rsidP="00254414">
            <w:pPr>
              <w:spacing w:after="0" w:line="240" w:lineRule="auto"/>
              <w:jc w:val="center"/>
              <w:rPr>
                <w:rFonts w:eastAsia="Times New Roman"/>
                <w:sz w:val="21"/>
                <w:szCs w:val="21"/>
              </w:rPr>
            </w:pPr>
            <w:r w:rsidRPr="00254414">
              <w:rPr>
                <w:sz w:val="21"/>
                <w:szCs w:val="21"/>
              </w:rPr>
              <w:t xml:space="preserve"> 121 </w:t>
            </w:r>
          </w:p>
        </w:tc>
      </w:tr>
      <w:tr w:rsidR="00254414" w:rsidRPr="000444C7" w14:paraId="5F60B274" w14:textId="77777777" w:rsidTr="00254414">
        <w:trPr>
          <w:trHeight w:val="215"/>
        </w:trPr>
        <w:tc>
          <w:tcPr>
            <w:tcW w:w="4050" w:type="dxa"/>
            <w:shd w:val="clear" w:color="auto" w:fill="auto"/>
            <w:noWrap/>
            <w:vAlign w:val="center"/>
          </w:tcPr>
          <w:p w14:paraId="03F7870D" w14:textId="695726E3" w:rsidR="00254414" w:rsidRPr="00254414" w:rsidRDefault="00254414" w:rsidP="00254414">
            <w:pPr>
              <w:spacing w:after="0" w:line="240" w:lineRule="auto"/>
              <w:rPr>
                <w:sz w:val="21"/>
                <w:szCs w:val="21"/>
              </w:rPr>
            </w:pPr>
            <w:r w:rsidRPr="00254414">
              <w:rPr>
                <w:sz w:val="21"/>
                <w:szCs w:val="21"/>
              </w:rPr>
              <w:t>Holy Names University</w:t>
            </w:r>
          </w:p>
        </w:tc>
        <w:tc>
          <w:tcPr>
            <w:tcW w:w="2340" w:type="dxa"/>
            <w:vAlign w:val="center"/>
          </w:tcPr>
          <w:p w14:paraId="4A04A79B" w14:textId="57FDED74"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2F9ED3C1" w14:textId="438B5E1F"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3D956FA5" w14:textId="54A6A314" w:rsidR="00254414" w:rsidRPr="00254414" w:rsidRDefault="00254414" w:rsidP="00254414">
            <w:pPr>
              <w:spacing w:after="0" w:line="240" w:lineRule="auto"/>
              <w:jc w:val="center"/>
              <w:rPr>
                <w:sz w:val="21"/>
                <w:szCs w:val="21"/>
              </w:rPr>
            </w:pPr>
            <w:r w:rsidRPr="00254414">
              <w:rPr>
                <w:sz w:val="21"/>
                <w:szCs w:val="21"/>
              </w:rPr>
              <w:t xml:space="preserve"> 17 </w:t>
            </w:r>
          </w:p>
        </w:tc>
      </w:tr>
      <w:tr w:rsidR="00254414" w:rsidRPr="000444C7" w14:paraId="2BAEDF7B" w14:textId="77777777" w:rsidTr="00254414">
        <w:trPr>
          <w:trHeight w:val="215"/>
        </w:trPr>
        <w:tc>
          <w:tcPr>
            <w:tcW w:w="4050" w:type="dxa"/>
            <w:shd w:val="clear" w:color="auto" w:fill="auto"/>
            <w:noWrap/>
            <w:vAlign w:val="center"/>
          </w:tcPr>
          <w:p w14:paraId="105BB470" w14:textId="17CB0B9D" w:rsidR="00254414" w:rsidRPr="00254414" w:rsidRDefault="00254414" w:rsidP="00254414">
            <w:pPr>
              <w:spacing w:after="0" w:line="240" w:lineRule="auto"/>
              <w:rPr>
                <w:sz w:val="21"/>
                <w:szCs w:val="21"/>
              </w:rPr>
            </w:pPr>
            <w:r w:rsidRPr="00254414">
              <w:rPr>
                <w:sz w:val="21"/>
                <w:szCs w:val="21"/>
              </w:rPr>
              <w:t>John F. Kennedy University</w:t>
            </w:r>
          </w:p>
        </w:tc>
        <w:tc>
          <w:tcPr>
            <w:tcW w:w="2340" w:type="dxa"/>
            <w:vAlign w:val="center"/>
          </w:tcPr>
          <w:p w14:paraId="2925E735" w14:textId="6389353D"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2E23B0C6" w14:textId="21CC4FA3"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2A417193" w14:textId="3617D7F6" w:rsidR="00254414" w:rsidRPr="00254414" w:rsidRDefault="00254414" w:rsidP="00254414">
            <w:pPr>
              <w:spacing w:after="0" w:line="240" w:lineRule="auto"/>
              <w:jc w:val="center"/>
              <w:rPr>
                <w:sz w:val="21"/>
                <w:szCs w:val="21"/>
              </w:rPr>
            </w:pPr>
            <w:r w:rsidRPr="00254414">
              <w:rPr>
                <w:sz w:val="21"/>
                <w:szCs w:val="21"/>
              </w:rPr>
              <w:t xml:space="preserve"> 12 </w:t>
            </w:r>
          </w:p>
        </w:tc>
      </w:tr>
      <w:tr w:rsidR="00254414" w:rsidRPr="000444C7" w14:paraId="3AB68FD6" w14:textId="77777777" w:rsidTr="00254414">
        <w:trPr>
          <w:trHeight w:val="215"/>
        </w:trPr>
        <w:tc>
          <w:tcPr>
            <w:tcW w:w="4050" w:type="dxa"/>
            <w:shd w:val="clear" w:color="auto" w:fill="auto"/>
            <w:noWrap/>
            <w:vAlign w:val="center"/>
          </w:tcPr>
          <w:p w14:paraId="6EC04BAC" w14:textId="4BC4D79A" w:rsidR="00254414" w:rsidRPr="00254414" w:rsidRDefault="00254414" w:rsidP="00254414">
            <w:pPr>
              <w:spacing w:after="0" w:line="240" w:lineRule="auto"/>
              <w:rPr>
                <w:sz w:val="21"/>
                <w:szCs w:val="21"/>
              </w:rPr>
            </w:pPr>
            <w:r w:rsidRPr="00254414">
              <w:rPr>
                <w:sz w:val="21"/>
                <w:szCs w:val="21"/>
              </w:rPr>
              <w:t>Lincoln University</w:t>
            </w:r>
          </w:p>
        </w:tc>
        <w:tc>
          <w:tcPr>
            <w:tcW w:w="2340" w:type="dxa"/>
            <w:vAlign w:val="center"/>
          </w:tcPr>
          <w:p w14:paraId="6223E517" w14:textId="5990039D"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16189ADE" w14:textId="04E7819E"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48FA059F" w14:textId="40644D3C" w:rsidR="00254414" w:rsidRPr="00254414" w:rsidRDefault="00254414" w:rsidP="00254414">
            <w:pPr>
              <w:spacing w:after="0" w:line="240" w:lineRule="auto"/>
              <w:jc w:val="center"/>
              <w:rPr>
                <w:sz w:val="21"/>
                <w:szCs w:val="21"/>
              </w:rPr>
            </w:pPr>
            <w:r w:rsidRPr="00254414">
              <w:rPr>
                <w:sz w:val="21"/>
                <w:szCs w:val="21"/>
              </w:rPr>
              <w:t xml:space="preserve"> 26 </w:t>
            </w:r>
          </w:p>
        </w:tc>
      </w:tr>
      <w:tr w:rsidR="00254414" w:rsidRPr="000444C7" w14:paraId="6FD45E0E" w14:textId="77777777" w:rsidTr="00254414">
        <w:trPr>
          <w:trHeight w:val="215"/>
        </w:trPr>
        <w:tc>
          <w:tcPr>
            <w:tcW w:w="4050" w:type="dxa"/>
            <w:shd w:val="clear" w:color="auto" w:fill="auto"/>
            <w:noWrap/>
            <w:vAlign w:val="center"/>
          </w:tcPr>
          <w:p w14:paraId="08B8CDE0" w14:textId="62F3D189" w:rsidR="00254414" w:rsidRPr="00254414" w:rsidRDefault="00254414" w:rsidP="00254414">
            <w:pPr>
              <w:spacing w:after="0" w:line="240" w:lineRule="auto"/>
              <w:rPr>
                <w:sz w:val="21"/>
                <w:szCs w:val="21"/>
              </w:rPr>
            </w:pPr>
            <w:r w:rsidRPr="00254414">
              <w:rPr>
                <w:sz w:val="21"/>
                <w:szCs w:val="21"/>
              </w:rPr>
              <w:t>Menlo College</w:t>
            </w:r>
          </w:p>
        </w:tc>
        <w:tc>
          <w:tcPr>
            <w:tcW w:w="2340" w:type="dxa"/>
            <w:vAlign w:val="center"/>
          </w:tcPr>
          <w:p w14:paraId="34BEC8A4" w14:textId="3EBA4D56" w:rsidR="00254414" w:rsidRPr="00254414" w:rsidRDefault="00254414" w:rsidP="00254414">
            <w:pPr>
              <w:spacing w:after="0" w:line="240" w:lineRule="auto"/>
              <w:rPr>
                <w:sz w:val="21"/>
                <w:szCs w:val="21"/>
              </w:rPr>
            </w:pPr>
            <w:r w:rsidRPr="00254414">
              <w:rPr>
                <w:sz w:val="21"/>
                <w:szCs w:val="21"/>
              </w:rPr>
              <w:t>Mid-Peninsula</w:t>
            </w:r>
          </w:p>
        </w:tc>
        <w:tc>
          <w:tcPr>
            <w:tcW w:w="1260" w:type="dxa"/>
            <w:shd w:val="clear" w:color="auto" w:fill="auto"/>
            <w:noWrap/>
            <w:vAlign w:val="center"/>
          </w:tcPr>
          <w:p w14:paraId="1624133F" w14:textId="0C35AA8C"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01031F4C" w14:textId="01DC6939" w:rsidR="00254414" w:rsidRPr="00254414" w:rsidRDefault="00254414" w:rsidP="00254414">
            <w:pPr>
              <w:spacing w:after="0" w:line="240" w:lineRule="auto"/>
              <w:jc w:val="center"/>
              <w:rPr>
                <w:sz w:val="21"/>
                <w:szCs w:val="21"/>
              </w:rPr>
            </w:pPr>
            <w:r w:rsidRPr="00254414">
              <w:rPr>
                <w:sz w:val="21"/>
                <w:szCs w:val="21"/>
              </w:rPr>
              <w:t xml:space="preserve"> 50 </w:t>
            </w:r>
          </w:p>
        </w:tc>
      </w:tr>
      <w:tr w:rsidR="00254414" w:rsidRPr="000444C7" w14:paraId="246FECD8" w14:textId="77777777" w:rsidTr="00254414">
        <w:trPr>
          <w:trHeight w:val="215"/>
        </w:trPr>
        <w:tc>
          <w:tcPr>
            <w:tcW w:w="4050" w:type="dxa"/>
            <w:shd w:val="clear" w:color="auto" w:fill="auto"/>
            <w:noWrap/>
            <w:vAlign w:val="center"/>
          </w:tcPr>
          <w:p w14:paraId="412928D0" w14:textId="7FBD5132" w:rsidR="00254414" w:rsidRPr="00254414" w:rsidRDefault="00254414" w:rsidP="00254414">
            <w:pPr>
              <w:spacing w:after="0" w:line="240" w:lineRule="auto"/>
              <w:rPr>
                <w:sz w:val="21"/>
                <w:szCs w:val="21"/>
              </w:rPr>
            </w:pPr>
            <w:r w:rsidRPr="00254414">
              <w:rPr>
                <w:sz w:val="21"/>
                <w:szCs w:val="21"/>
              </w:rPr>
              <w:t>Northwestern Polytechnic University</w:t>
            </w:r>
          </w:p>
        </w:tc>
        <w:tc>
          <w:tcPr>
            <w:tcW w:w="2340" w:type="dxa"/>
            <w:vAlign w:val="center"/>
          </w:tcPr>
          <w:p w14:paraId="630F7DF7" w14:textId="1CE0F2CA"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646054BB" w14:textId="7CCEF117"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5E9F6844" w14:textId="2A040B06" w:rsidR="00254414" w:rsidRPr="00254414" w:rsidRDefault="00254414" w:rsidP="00254414">
            <w:pPr>
              <w:spacing w:after="0" w:line="240" w:lineRule="auto"/>
              <w:jc w:val="center"/>
              <w:rPr>
                <w:sz w:val="21"/>
                <w:szCs w:val="21"/>
              </w:rPr>
            </w:pPr>
            <w:r w:rsidRPr="00254414">
              <w:rPr>
                <w:sz w:val="21"/>
                <w:szCs w:val="21"/>
              </w:rPr>
              <w:t xml:space="preserve"> 18 </w:t>
            </w:r>
          </w:p>
        </w:tc>
      </w:tr>
      <w:tr w:rsidR="00254414" w:rsidRPr="000444C7" w14:paraId="61328FCB" w14:textId="77777777" w:rsidTr="00254414">
        <w:trPr>
          <w:trHeight w:val="215"/>
        </w:trPr>
        <w:tc>
          <w:tcPr>
            <w:tcW w:w="4050" w:type="dxa"/>
            <w:shd w:val="clear" w:color="auto" w:fill="auto"/>
            <w:noWrap/>
            <w:vAlign w:val="center"/>
          </w:tcPr>
          <w:p w14:paraId="74DDE2C6" w14:textId="7827AED5" w:rsidR="00254414" w:rsidRPr="00254414" w:rsidRDefault="00254414" w:rsidP="00254414">
            <w:pPr>
              <w:spacing w:after="0" w:line="240" w:lineRule="auto"/>
              <w:rPr>
                <w:sz w:val="21"/>
                <w:szCs w:val="21"/>
              </w:rPr>
            </w:pPr>
            <w:r w:rsidRPr="00254414">
              <w:rPr>
                <w:sz w:val="21"/>
                <w:szCs w:val="21"/>
              </w:rPr>
              <w:t>Notre Dame de Namur University</w:t>
            </w:r>
          </w:p>
        </w:tc>
        <w:tc>
          <w:tcPr>
            <w:tcW w:w="2340" w:type="dxa"/>
            <w:vAlign w:val="center"/>
          </w:tcPr>
          <w:p w14:paraId="7F51AAA1" w14:textId="256B106D" w:rsidR="00254414" w:rsidRPr="00254414" w:rsidRDefault="00254414" w:rsidP="00254414">
            <w:pPr>
              <w:spacing w:after="0" w:line="240" w:lineRule="auto"/>
              <w:rPr>
                <w:sz w:val="21"/>
                <w:szCs w:val="21"/>
              </w:rPr>
            </w:pPr>
            <w:r w:rsidRPr="00254414">
              <w:rPr>
                <w:sz w:val="21"/>
                <w:szCs w:val="21"/>
              </w:rPr>
              <w:t>Mid-Peninsula</w:t>
            </w:r>
          </w:p>
        </w:tc>
        <w:tc>
          <w:tcPr>
            <w:tcW w:w="1260" w:type="dxa"/>
            <w:shd w:val="clear" w:color="auto" w:fill="auto"/>
            <w:noWrap/>
            <w:vAlign w:val="center"/>
          </w:tcPr>
          <w:p w14:paraId="7B0BE77C" w14:textId="1761E092"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12BC69C6" w14:textId="20F0F2A5" w:rsidR="00254414" w:rsidRPr="00254414" w:rsidRDefault="00254414" w:rsidP="00254414">
            <w:pPr>
              <w:spacing w:after="0" w:line="240" w:lineRule="auto"/>
              <w:jc w:val="center"/>
              <w:rPr>
                <w:sz w:val="21"/>
                <w:szCs w:val="21"/>
              </w:rPr>
            </w:pPr>
            <w:r w:rsidRPr="00254414">
              <w:rPr>
                <w:sz w:val="21"/>
                <w:szCs w:val="21"/>
              </w:rPr>
              <w:t xml:space="preserve"> 57 </w:t>
            </w:r>
          </w:p>
        </w:tc>
      </w:tr>
      <w:tr w:rsidR="00254414" w:rsidRPr="000444C7" w14:paraId="440B0CF5" w14:textId="77777777" w:rsidTr="00254414">
        <w:trPr>
          <w:trHeight w:val="215"/>
        </w:trPr>
        <w:tc>
          <w:tcPr>
            <w:tcW w:w="4050" w:type="dxa"/>
            <w:shd w:val="clear" w:color="auto" w:fill="auto"/>
            <w:noWrap/>
            <w:vAlign w:val="center"/>
          </w:tcPr>
          <w:p w14:paraId="6BC347CB" w14:textId="569960DB" w:rsidR="00254414" w:rsidRPr="00254414" w:rsidRDefault="00254414" w:rsidP="00254414">
            <w:pPr>
              <w:spacing w:after="0" w:line="240" w:lineRule="auto"/>
              <w:rPr>
                <w:sz w:val="21"/>
                <w:szCs w:val="21"/>
              </w:rPr>
            </w:pPr>
            <w:r w:rsidRPr="00254414">
              <w:rPr>
                <w:sz w:val="21"/>
                <w:szCs w:val="21"/>
              </w:rPr>
              <w:t>Saint Mary's College of California</w:t>
            </w:r>
          </w:p>
        </w:tc>
        <w:tc>
          <w:tcPr>
            <w:tcW w:w="2340" w:type="dxa"/>
            <w:vAlign w:val="center"/>
          </w:tcPr>
          <w:p w14:paraId="3DA629E9" w14:textId="5525A53F"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2AA2B087" w14:textId="20414D1D"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3E5AFF90" w14:textId="0438023E" w:rsidR="00254414" w:rsidRPr="00254414" w:rsidRDefault="00254414" w:rsidP="00254414">
            <w:pPr>
              <w:spacing w:after="0" w:line="240" w:lineRule="auto"/>
              <w:jc w:val="center"/>
              <w:rPr>
                <w:sz w:val="21"/>
                <w:szCs w:val="21"/>
              </w:rPr>
            </w:pPr>
            <w:r w:rsidRPr="00254414">
              <w:rPr>
                <w:sz w:val="21"/>
                <w:szCs w:val="21"/>
              </w:rPr>
              <w:t xml:space="preserve"> 2 </w:t>
            </w:r>
          </w:p>
        </w:tc>
      </w:tr>
      <w:tr w:rsidR="00254414" w:rsidRPr="000444C7" w14:paraId="239D413E" w14:textId="77777777" w:rsidTr="00254414">
        <w:trPr>
          <w:trHeight w:val="215"/>
        </w:trPr>
        <w:tc>
          <w:tcPr>
            <w:tcW w:w="4050" w:type="dxa"/>
            <w:shd w:val="clear" w:color="auto" w:fill="auto"/>
            <w:noWrap/>
            <w:vAlign w:val="center"/>
          </w:tcPr>
          <w:p w14:paraId="76FCDE14" w14:textId="73BABA8B" w:rsidR="00254414" w:rsidRPr="00254414" w:rsidRDefault="00254414" w:rsidP="00254414">
            <w:pPr>
              <w:spacing w:after="0" w:line="240" w:lineRule="auto"/>
              <w:rPr>
                <w:sz w:val="21"/>
                <w:szCs w:val="21"/>
              </w:rPr>
            </w:pPr>
            <w:r w:rsidRPr="00254414">
              <w:rPr>
                <w:sz w:val="21"/>
                <w:szCs w:val="21"/>
              </w:rPr>
              <w:t>Saint Mary's College of California</w:t>
            </w:r>
          </w:p>
        </w:tc>
        <w:tc>
          <w:tcPr>
            <w:tcW w:w="2340" w:type="dxa"/>
            <w:vAlign w:val="center"/>
          </w:tcPr>
          <w:p w14:paraId="5DE0A59E" w14:textId="5D936546"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0E3E7E16" w14:textId="7AA11527" w:rsidR="00254414" w:rsidRPr="00254414" w:rsidRDefault="00254414" w:rsidP="00254414">
            <w:pPr>
              <w:spacing w:after="0" w:line="240" w:lineRule="auto"/>
              <w:jc w:val="center"/>
              <w:rPr>
                <w:rFonts w:eastAsia="Times New Roman"/>
                <w:sz w:val="21"/>
                <w:szCs w:val="21"/>
              </w:rPr>
            </w:pPr>
            <w:r w:rsidRPr="00254414">
              <w:rPr>
                <w:sz w:val="21"/>
                <w:szCs w:val="21"/>
              </w:rPr>
              <w:t>52.0299</w:t>
            </w:r>
          </w:p>
        </w:tc>
        <w:tc>
          <w:tcPr>
            <w:tcW w:w="2070" w:type="dxa"/>
            <w:shd w:val="clear" w:color="auto" w:fill="auto"/>
            <w:noWrap/>
            <w:vAlign w:val="center"/>
          </w:tcPr>
          <w:p w14:paraId="0E77C3BF" w14:textId="10B57A7F" w:rsidR="00254414" w:rsidRPr="00254414" w:rsidRDefault="00254414" w:rsidP="00254414">
            <w:pPr>
              <w:spacing w:after="0" w:line="240" w:lineRule="auto"/>
              <w:jc w:val="center"/>
              <w:rPr>
                <w:sz w:val="21"/>
                <w:szCs w:val="21"/>
              </w:rPr>
            </w:pPr>
            <w:r w:rsidRPr="00254414">
              <w:rPr>
                <w:sz w:val="21"/>
                <w:szCs w:val="21"/>
              </w:rPr>
              <w:t xml:space="preserve"> 1 </w:t>
            </w:r>
          </w:p>
        </w:tc>
      </w:tr>
      <w:tr w:rsidR="00254414" w:rsidRPr="000444C7" w14:paraId="0E718D6A" w14:textId="77777777" w:rsidTr="00254414">
        <w:trPr>
          <w:trHeight w:val="215"/>
        </w:trPr>
        <w:tc>
          <w:tcPr>
            <w:tcW w:w="4050" w:type="dxa"/>
            <w:shd w:val="clear" w:color="auto" w:fill="auto"/>
            <w:noWrap/>
            <w:vAlign w:val="center"/>
          </w:tcPr>
          <w:p w14:paraId="62DCAC9B" w14:textId="1D292165" w:rsidR="00254414" w:rsidRPr="00254414" w:rsidRDefault="00254414" w:rsidP="00254414">
            <w:pPr>
              <w:spacing w:after="0" w:line="240" w:lineRule="auto"/>
              <w:rPr>
                <w:sz w:val="21"/>
                <w:szCs w:val="21"/>
              </w:rPr>
            </w:pPr>
            <w:r w:rsidRPr="00254414">
              <w:rPr>
                <w:sz w:val="21"/>
                <w:szCs w:val="21"/>
              </w:rPr>
              <w:t>San Francisco State University</w:t>
            </w:r>
          </w:p>
        </w:tc>
        <w:tc>
          <w:tcPr>
            <w:tcW w:w="2340" w:type="dxa"/>
            <w:vAlign w:val="center"/>
          </w:tcPr>
          <w:p w14:paraId="46D6A248" w14:textId="4DF2EF90" w:rsidR="00254414" w:rsidRPr="00254414" w:rsidRDefault="00254414" w:rsidP="00254414">
            <w:pPr>
              <w:spacing w:after="0" w:line="240" w:lineRule="auto"/>
              <w:rPr>
                <w:sz w:val="21"/>
                <w:szCs w:val="21"/>
              </w:rPr>
            </w:pPr>
            <w:r w:rsidRPr="00254414">
              <w:rPr>
                <w:sz w:val="21"/>
                <w:szCs w:val="21"/>
              </w:rPr>
              <w:t>Mid-Peninsula</w:t>
            </w:r>
          </w:p>
        </w:tc>
        <w:tc>
          <w:tcPr>
            <w:tcW w:w="1260" w:type="dxa"/>
            <w:shd w:val="clear" w:color="auto" w:fill="auto"/>
            <w:noWrap/>
            <w:vAlign w:val="center"/>
          </w:tcPr>
          <w:p w14:paraId="331C742E" w14:textId="7BDD5946"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65A1E240" w14:textId="75B6DD32" w:rsidR="00254414" w:rsidRPr="00254414" w:rsidRDefault="00254414" w:rsidP="00254414">
            <w:pPr>
              <w:spacing w:after="0" w:line="240" w:lineRule="auto"/>
              <w:jc w:val="center"/>
              <w:rPr>
                <w:sz w:val="21"/>
                <w:szCs w:val="21"/>
              </w:rPr>
            </w:pPr>
            <w:r w:rsidRPr="00254414">
              <w:rPr>
                <w:sz w:val="21"/>
                <w:szCs w:val="21"/>
              </w:rPr>
              <w:t xml:space="preserve"> 1,298 </w:t>
            </w:r>
          </w:p>
        </w:tc>
      </w:tr>
      <w:tr w:rsidR="00254414" w:rsidRPr="000444C7" w14:paraId="5297ECED" w14:textId="77777777" w:rsidTr="00254414">
        <w:trPr>
          <w:trHeight w:val="188"/>
        </w:trPr>
        <w:tc>
          <w:tcPr>
            <w:tcW w:w="4050" w:type="dxa"/>
            <w:shd w:val="clear" w:color="auto" w:fill="auto"/>
            <w:noWrap/>
            <w:vAlign w:val="center"/>
          </w:tcPr>
          <w:p w14:paraId="1BAAFD6F" w14:textId="4987DABA" w:rsidR="00254414" w:rsidRPr="00254414" w:rsidRDefault="00254414" w:rsidP="00254414">
            <w:pPr>
              <w:spacing w:after="0" w:line="240" w:lineRule="auto"/>
              <w:rPr>
                <w:sz w:val="21"/>
                <w:szCs w:val="21"/>
              </w:rPr>
            </w:pPr>
            <w:r w:rsidRPr="00254414">
              <w:rPr>
                <w:sz w:val="21"/>
                <w:szCs w:val="21"/>
              </w:rPr>
              <w:t>San Francisco State University</w:t>
            </w:r>
          </w:p>
        </w:tc>
        <w:tc>
          <w:tcPr>
            <w:tcW w:w="2340" w:type="dxa"/>
            <w:vAlign w:val="center"/>
          </w:tcPr>
          <w:p w14:paraId="09C95761" w14:textId="337292E1" w:rsidR="00254414" w:rsidRPr="00254414" w:rsidRDefault="00254414" w:rsidP="00254414">
            <w:pPr>
              <w:spacing w:after="0" w:line="240" w:lineRule="auto"/>
              <w:rPr>
                <w:rFonts w:eastAsia="Times New Roman"/>
                <w:sz w:val="21"/>
                <w:szCs w:val="21"/>
              </w:rPr>
            </w:pPr>
            <w:r w:rsidRPr="00254414">
              <w:rPr>
                <w:sz w:val="21"/>
                <w:szCs w:val="21"/>
              </w:rPr>
              <w:t>Mid-Peninsula</w:t>
            </w:r>
          </w:p>
        </w:tc>
        <w:tc>
          <w:tcPr>
            <w:tcW w:w="1260" w:type="dxa"/>
            <w:shd w:val="clear" w:color="auto" w:fill="auto"/>
            <w:noWrap/>
            <w:vAlign w:val="center"/>
          </w:tcPr>
          <w:p w14:paraId="0C29E5BB" w14:textId="4D798F4A" w:rsidR="00254414" w:rsidRPr="00254414" w:rsidRDefault="00254414" w:rsidP="00254414">
            <w:pPr>
              <w:spacing w:after="0" w:line="240" w:lineRule="auto"/>
              <w:jc w:val="center"/>
              <w:rPr>
                <w:rFonts w:eastAsia="Times New Roman"/>
                <w:sz w:val="21"/>
                <w:szCs w:val="21"/>
              </w:rPr>
            </w:pPr>
            <w:r w:rsidRPr="00254414">
              <w:rPr>
                <w:sz w:val="21"/>
                <w:szCs w:val="21"/>
              </w:rPr>
              <w:t>52.0901</w:t>
            </w:r>
          </w:p>
        </w:tc>
        <w:tc>
          <w:tcPr>
            <w:tcW w:w="2070" w:type="dxa"/>
            <w:shd w:val="clear" w:color="auto" w:fill="auto"/>
            <w:noWrap/>
            <w:vAlign w:val="center"/>
          </w:tcPr>
          <w:p w14:paraId="58E9601C" w14:textId="4B7AE3A6" w:rsidR="00254414" w:rsidRPr="00254414" w:rsidRDefault="00254414" w:rsidP="00254414">
            <w:pPr>
              <w:spacing w:after="0" w:line="240" w:lineRule="auto"/>
              <w:jc w:val="center"/>
              <w:rPr>
                <w:rFonts w:eastAsia="Times New Roman"/>
                <w:sz w:val="21"/>
                <w:szCs w:val="21"/>
              </w:rPr>
            </w:pPr>
            <w:r w:rsidRPr="00254414">
              <w:rPr>
                <w:sz w:val="21"/>
                <w:szCs w:val="21"/>
              </w:rPr>
              <w:t xml:space="preserve"> 140 </w:t>
            </w:r>
          </w:p>
        </w:tc>
      </w:tr>
      <w:tr w:rsidR="00254414" w:rsidRPr="000444C7" w14:paraId="4B6C1EDD" w14:textId="77777777" w:rsidTr="00254414">
        <w:trPr>
          <w:trHeight w:val="188"/>
        </w:trPr>
        <w:tc>
          <w:tcPr>
            <w:tcW w:w="4050" w:type="dxa"/>
            <w:shd w:val="clear" w:color="auto" w:fill="auto"/>
            <w:noWrap/>
            <w:vAlign w:val="center"/>
          </w:tcPr>
          <w:p w14:paraId="29692600" w14:textId="6931843C" w:rsidR="00254414" w:rsidRPr="00254414" w:rsidRDefault="00254414" w:rsidP="00254414">
            <w:pPr>
              <w:spacing w:after="0" w:line="240" w:lineRule="auto"/>
              <w:rPr>
                <w:sz w:val="21"/>
                <w:szCs w:val="21"/>
              </w:rPr>
            </w:pPr>
            <w:r w:rsidRPr="00254414">
              <w:rPr>
                <w:sz w:val="21"/>
                <w:szCs w:val="21"/>
              </w:rPr>
              <w:t>San Jose State University</w:t>
            </w:r>
          </w:p>
        </w:tc>
        <w:tc>
          <w:tcPr>
            <w:tcW w:w="2340" w:type="dxa"/>
            <w:vAlign w:val="center"/>
          </w:tcPr>
          <w:p w14:paraId="41E3A90A" w14:textId="5646D05D" w:rsidR="00254414" w:rsidRPr="00254414" w:rsidRDefault="00254414" w:rsidP="00254414">
            <w:pPr>
              <w:spacing w:after="0" w:line="240" w:lineRule="auto"/>
              <w:rPr>
                <w:sz w:val="21"/>
                <w:szCs w:val="21"/>
              </w:rPr>
            </w:pPr>
            <w:r w:rsidRPr="00254414">
              <w:rPr>
                <w:sz w:val="21"/>
                <w:szCs w:val="21"/>
              </w:rPr>
              <w:t>Silicon Valley</w:t>
            </w:r>
          </w:p>
        </w:tc>
        <w:tc>
          <w:tcPr>
            <w:tcW w:w="1260" w:type="dxa"/>
            <w:shd w:val="clear" w:color="auto" w:fill="auto"/>
            <w:noWrap/>
            <w:vAlign w:val="center"/>
          </w:tcPr>
          <w:p w14:paraId="55D8B2B5" w14:textId="75B4605D"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19B97E0C" w14:textId="23E1D529" w:rsidR="00254414" w:rsidRPr="00254414" w:rsidRDefault="00254414" w:rsidP="00254414">
            <w:pPr>
              <w:spacing w:after="0" w:line="240" w:lineRule="auto"/>
              <w:jc w:val="center"/>
              <w:rPr>
                <w:rFonts w:eastAsia="Times New Roman"/>
                <w:sz w:val="21"/>
                <w:szCs w:val="21"/>
              </w:rPr>
            </w:pPr>
            <w:r w:rsidRPr="00254414">
              <w:rPr>
                <w:sz w:val="21"/>
                <w:szCs w:val="21"/>
              </w:rPr>
              <w:t xml:space="preserve"> 1,300 </w:t>
            </w:r>
          </w:p>
        </w:tc>
      </w:tr>
      <w:tr w:rsidR="00254414" w:rsidRPr="000444C7" w14:paraId="27DCF198" w14:textId="77777777" w:rsidTr="00254414">
        <w:trPr>
          <w:trHeight w:val="170"/>
        </w:trPr>
        <w:tc>
          <w:tcPr>
            <w:tcW w:w="4050" w:type="dxa"/>
            <w:shd w:val="clear" w:color="auto" w:fill="auto"/>
            <w:noWrap/>
            <w:vAlign w:val="center"/>
          </w:tcPr>
          <w:p w14:paraId="0DE8D98F" w14:textId="106C2DFA" w:rsidR="00254414" w:rsidRPr="00254414" w:rsidRDefault="00254414" w:rsidP="00254414">
            <w:pPr>
              <w:spacing w:after="0" w:line="240" w:lineRule="auto"/>
              <w:rPr>
                <w:sz w:val="21"/>
                <w:szCs w:val="21"/>
              </w:rPr>
            </w:pPr>
            <w:r w:rsidRPr="00254414">
              <w:rPr>
                <w:sz w:val="21"/>
                <w:szCs w:val="21"/>
              </w:rPr>
              <w:t>San Jose State University</w:t>
            </w:r>
          </w:p>
        </w:tc>
        <w:tc>
          <w:tcPr>
            <w:tcW w:w="2340" w:type="dxa"/>
            <w:vAlign w:val="center"/>
          </w:tcPr>
          <w:p w14:paraId="38EEEB30" w14:textId="45D7F3B6" w:rsidR="00254414" w:rsidRPr="00254414" w:rsidRDefault="00254414" w:rsidP="00254414">
            <w:pPr>
              <w:spacing w:after="0" w:line="240" w:lineRule="auto"/>
              <w:rPr>
                <w:rFonts w:eastAsia="Times New Roman"/>
                <w:sz w:val="21"/>
                <w:szCs w:val="21"/>
              </w:rPr>
            </w:pPr>
            <w:r w:rsidRPr="00254414">
              <w:rPr>
                <w:sz w:val="21"/>
                <w:szCs w:val="21"/>
              </w:rPr>
              <w:t>Silicon Valley</w:t>
            </w:r>
          </w:p>
        </w:tc>
        <w:tc>
          <w:tcPr>
            <w:tcW w:w="1260" w:type="dxa"/>
            <w:shd w:val="clear" w:color="auto" w:fill="auto"/>
            <w:noWrap/>
            <w:vAlign w:val="center"/>
          </w:tcPr>
          <w:p w14:paraId="40C158AB" w14:textId="08AD56C7" w:rsidR="00254414" w:rsidRPr="00254414" w:rsidRDefault="00254414" w:rsidP="00254414">
            <w:pPr>
              <w:spacing w:after="0" w:line="240" w:lineRule="auto"/>
              <w:jc w:val="center"/>
              <w:rPr>
                <w:rFonts w:eastAsia="Times New Roman"/>
                <w:sz w:val="21"/>
                <w:szCs w:val="21"/>
              </w:rPr>
            </w:pPr>
            <w:r w:rsidRPr="00254414">
              <w:rPr>
                <w:sz w:val="21"/>
                <w:szCs w:val="21"/>
              </w:rPr>
              <w:t>52.0901</w:t>
            </w:r>
          </w:p>
        </w:tc>
        <w:tc>
          <w:tcPr>
            <w:tcW w:w="2070" w:type="dxa"/>
            <w:shd w:val="clear" w:color="auto" w:fill="auto"/>
            <w:noWrap/>
            <w:vAlign w:val="center"/>
          </w:tcPr>
          <w:p w14:paraId="6C7D3550" w14:textId="7CE6B29B" w:rsidR="00254414" w:rsidRPr="00254414" w:rsidRDefault="00254414" w:rsidP="00254414">
            <w:pPr>
              <w:spacing w:after="0" w:line="240" w:lineRule="auto"/>
              <w:jc w:val="center"/>
              <w:rPr>
                <w:rFonts w:eastAsia="Times New Roman"/>
                <w:sz w:val="21"/>
                <w:szCs w:val="21"/>
              </w:rPr>
            </w:pPr>
            <w:r w:rsidRPr="00254414">
              <w:rPr>
                <w:sz w:val="21"/>
                <w:szCs w:val="21"/>
              </w:rPr>
              <w:t xml:space="preserve"> 110 </w:t>
            </w:r>
          </w:p>
        </w:tc>
      </w:tr>
      <w:tr w:rsidR="00254414" w:rsidRPr="000444C7" w14:paraId="7D7EA0B0" w14:textId="77777777" w:rsidTr="00254414">
        <w:trPr>
          <w:trHeight w:val="170"/>
        </w:trPr>
        <w:tc>
          <w:tcPr>
            <w:tcW w:w="4050" w:type="dxa"/>
            <w:shd w:val="clear" w:color="auto" w:fill="auto"/>
            <w:noWrap/>
            <w:vAlign w:val="center"/>
          </w:tcPr>
          <w:p w14:paraId="622D1EC5" w14:textId="098AFAAB" w:rsidR="00254414" w:rsidRPr="00254414" w:rsidRDefault="00254414" w:rsidP="00254414">
            <w:pPr>
              <w:spacing w:after="0" w:line="240" w:lineRule="auto"/>
              <w:rPr>
                <w:sz w:val="21"/>
                <w:szCs w:val="21"/>
              </w:rPr>
            </w:pPr>
            <w:r w:rsidRPr="00254414">
              <w:rPr>
                <w:sz w:val="21"/>
                <w:szCs w:val="21"/>
              </w:rPr>
              <w:lastRenderedPageBreak/>
              <w:t>Sonoma State University</w:t>
            </w:r>
          </w:p>
        </w:tc>
        <w:tc>
          <w:tcPr>
            <w:tcW w:w="2340" w:type="dxa"/>
            <w:vAlign w:val="center"/>
          </w:tcPr>
          <w:p w14:paraId="78026180" w14:textId="450427EC" w:rsidR="00254414" w:rsidRPr="00254414" w:rsidRDefault="00254414" w:rsidP="00254414">
            <w:pPr>
              <w:spacing w:after="0" w:line="240" w:lineRule="auto"/>
              <w:rPr>
                <w:sz w:val="21"/>
                <w:szCs w:val="21"/>
              </w:rPr>
            </w:pPr>
            <w:r w:rsidRPr="00254414">
              <w:rPr>
                <w:sz w:val="21"/>
                <w:szCs w:val="21"/>
              </w:rPr>
              <w:t>North Bay</w:t>
            </w:r>
          </w:p>
        </w:tc>
        <w:tc>
          <w:tcPr>
            <w:tcW w:w="1260" w:type="dxa"/>
            <w:shd w:val="clear" w:color="auto" w:fill="auto"/>
            <w:noWrap/>
            <w:vAlign w:val="center"/>
          </w:tcPr>
          <w:p w14:paraId="0E6367F6" w14:textId="4B7C5503"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5DF6328A" w14:textId="7BD62A7B" w:rsidR="00254414" w:rsidRPr="00254414" w:rsidRDefault="00254414" w:rsidP="00254414">
            <w:pPr>
              <w:spacing w:after="0" w:line="240" w:lineRule="auto"/>
              <w:jc w:val="center"/>
              <w:rPr>
                <w:rFonts w:eastAsia="Times New Roman"/>
                <w:sz w:val="21"/>
                <w:szCs w:val="21"/>
              </w:rPr>
            </w:pPr>
            <w:r w:rsidRPr="00254414">
              <w:rPr>
                <w:sz w:val="21"/>
                <w:szCs w:val="21"/>
              </w:rPr>
              <w:t xml:space="preserve"> 361 </w:t>
            </w:r>
          </w:p>
        </w:tc>
      </w:tr>
      <w:tr w:rsidR="00254414" w:rsidRPr="000444C7" w14:paraId="064CFC32" w14:textId="77777777" w:rsidTr="00254414">
        <w:trPr>
          <w:trHeight w:val="170"/>
        </w:trPr>
        <w:tc>
          <w:tcPr>
            <w:tcW w:w="4050" w:type="dxa"/>
            <w:shd w:val="clear" w:color="auto" w:fill="auto"/>
            <w:noWrap/>
            <w:vAlign w:val="center"/>
          </w:tcPr>
          <w:p w14:paraId="7DE78801" w14:textId="4AD24BC5" w:rsidR="00254414" w:rsidRPr="00254414" w:rsidRDefault="00254414" w:rsidP="00254414">
            <w:pPr>
              <w:spacing w:after="0" w:line="240" w:lineRule="auto"/>
              <w:rPr>
                <w:sz w:val="21"/>
                <w:szCs w:val="21"/>
              </w:rPr>
            </w:pPr>
            <w:r w:rsidRPr="00254414">
              <w:rPr>
                <w:sz w:val="21"/>
                <w:szCs w:val="21"/>
              </w:rPr>
              <w:t>University of California-Berkeley</w:t>
            </w:r>
          </w:p>
        </w:tc>
        <w:tc>
          <w:tcPr>
            <w:tcW w:w="2340" w:type="dxa"/>
            <w:vAlign w:val="center"/>
          </w:tcPr>
          <w:p w14:paraId="3659892C" w14:textId="3A83DD08" w:rsidR="00254414" w:rsidRPr="00254414" w:rsidRDefault="00254414" w:rsidP="00254414">
            <w:pPr>
              <w:spacing w:after="0" w:line="240" w:lineRule="auto"/>
              <w:rPr>
                <w:sz w:val="21"/>
                <w:szCs w:val="21"/>
              </w:rPr>
            </w:pPr>
            <w:r w:rsidRPr="00254414">
              <w:rPr>
                <w:sz w:val="21"/>
                <w:szCs w:val="21"/>
              </w:rPr>
              <w:t>East Bay</w:t>
            </w:r>
          </w:p>
        </w:tc>
        <w:tc>
          <w:tcPr>
            <w:tcW w:w="1260" w:type="dxa"/>
            <w:shd w:val="clear" w:color="auto" w:fill="auto"/>
            <w:noWrap/>
            <w:vAlign w:val="center"/>
          </w:tcPr>
          <w:p w14:paraId="23F02BBC" w14:textId="6FC33CA5"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shd w:val="clear" w:color="auto" w:fill="auto"/>
            <w:noWrap/>
            <w:vAlign w:val="center"/>
          </w:tcPr>
          <w:p w14:paraId="2BA127BA" w14:textId="2FFA68D9" w:rsidR="00254414" w:rsidRPr="00254414" w:rsidRDefault="00254414" w:rsidP="00254414">
            <w:pPr>
              <w:spacing w:after="0" w:line="240" w:lineRule="auto"/>
              <w:jc w:val="center"/>
              <w:rPr>
                <w:rFonts w:eastAsia="Times New Roman"/>
                <w:sz w:val="21"/>
                <w:szCs w:val="21"/>
              </w:rPr>
            </w:pPr>
            <w:r w:rsidRPr="00254414">
              <w:rPr>
                <w:sz w:val="21"/>
                <w:szCs w:val="21"/>
              </w:rPr>
              <w:t xml:space="preserve"> 342 </w:t>
            </w:r>
          </w:p>
        </w:tc>
      </w:tr>
      <w:tr w:rsidR="00254414" w:rsidRPr="000444C7" w14:paraId="779B7B8D" w14:textId="77777777" w:rsidTr="00254414">
        <w:trPr>
          <w:trHeight w:val="242"/>
        </w:trPr>
        <w:tc>
          <w:tcPr>
            <w:tcW w:w="4050" w:type="dxa"/>
            <w:tcBorders>
              <w:bottom w:val="single" w:sz="4" w:space="0" w:color="BFBFBF" w:themeColor="background1" w:themeShade="BF"/>
            </w:tcBorders>
            <w:shd w:val="clear" w:color="auto" w:fill="auto"/>
            <w:noWrap/>
            <w:vAlign w:val="center"/>
          </w:tcPr>
          <w:p w14:paraId="5273BBFE" w14:textId="57A075AD" w:rsidR="00254414" w:rsidRPr="00254414" w:rsidRDefault="00254414" w:rsidP="00254414">
            <w:pPr>
              <w:spacing w:after="0" w:line="240" w:lineRule="auto"/>
              <w:rPr>
                <w:sz w:val="21"/>
                <w:szCs w:val="21"/>
              </w:rPr>
            </w:pPr>
            <w:r w:rsidRPr="00254414">
              <w:rPr>
                <w:sz w:val="21"/>
                <w:szCs w:val="21"/>
              </w:rPr>
              <w:t>University of San Francisco</w:t>
            </w:r>
          </w:p>
        </w:tc>
        <w:tc>
          <w:tcPr>
            <w:tcW w:w="2340" w:type="dxa"/>
            <w:tcBorders>
              <w:bottom w:val="single" w:sz="4" w:space="0" w:color="BFBFBF" w:themeColor="background1" w:themeShade="BF"/>
            </w:tcBorders>
            <w:vAlign w:val="center"/>
          </w:tcPr>
          <w:p w14:paraId="3CFFD118" w14:textId="474BC4A1" w:rsidR="00254414" w:rsidRPr="00254414" w:rsidRDefault="00254414" w:rsidP="00254414">
            <w:pPr>
              <w:spacing w:after="0" w:line="240" w:lineRule="auto"/>
              <w:rPr>
                <w:sz w:val="21"/>
                <w:szCs w:val="21"/>
              </w:rPr>
            </w:pPr>
            <w:r w:rsidRPr="00254414">
              <w:rPr>
                <w:sz w:val="21"/>
                <w:szCs w:val="21"/>
              </w:rPr>
              <w:t>Mid-Peninsula</w:t>
            </w:r>
          </w:p>
        </w:tc>
        <w:tc>
          <w:tcPr>
            <w:tcW w:w="1260" w:type="dxa"/>
            <w:tcBorders>
              <w:bottom w:val="single" w:sz="4" w:space="0" w:color="BFBFBF" w:themeColor="background1" w:themeShade="BF"/>
            </w:tcBorders>
            <w:shd w:val="clear" w:color="auto" w:fill="auto"/>
            <w:noWrap/>
            <w:vAlign w:val="center"/>
          </w:tcPr>
          <w:p w14:paraId="3D056D0C" w14:textId="40C320D7" w:rsidR="00254414" w:rsidRPr="00254414" w:rsidRDefault="00254414" w:rsidP="00254414">
            <w:pPr>
              <w:spacing w:after="0" w:line="240" w:lineRule="auto"/>
              <w:jc w:val="center"/>
              <w:rPr>
                <w:rFonts w:eastAsia="Times New Roman"/>
                <w:sz w:val="21"/>
                <w:szCs w:val="21"/>
              </w:rPr>
            </w:pPr>
            <w:r w:rsidRPr="00254414">
              <w:rPr>
                <w:sz w:val="21"/>
                <w:szCs w:val="21"/>
              </w:rPr>
              <w:t>52.0201</w:t>
            </w:r>
          </w:p>
        </w:tc>
        <w:tc>
          <w:tcPr>
            <w:tcW w:w="2070" w:type="dxa"/>
            <w:tcBorders>
              <w:bottom w:val="single" w:sz="4" w:space="0" w:color="BFBFBF" w:themeColor="background1" w:themeShade="BF"/>
            </w:tcBorders>
            <w:shd w:val="clear" w:color="auto" w:fill="auto"/>
            <w:noWrap/>
            <w:vAlign w:val="center"/>
          </w:tcPr>
          <w:p w14:paraId="56CC9B78" w14:textId="18CFB578" w:rsidR="00254414" w:rsidRPr="00254414" w:rsidRDefault="00254414" w:rsidP="00254414">
            <w:pPr>
              <w:spacing w:after="0" w:line="240" w:lineRule="auto"/>
              <w:jc w:val="center"/>
              <w:rPr>
                <w:rFonts w:eastAsia="Times New Roman"/>
                <w:sz w:val="21"/>
                <w:szCs w:val="21"/>
              </w:rPr>
            </w:pPr>
            <w:r w:rsidRPr="00254414">
              <w:rPr>
                <w:sz w:val="21"/>
                <w:szCs w:val="21"/>
              </w:rPr>
              <w:t xml:space="preserve"> 149 </w:t>
            </w:r>
          </w:p>
        </w:tc>
      </w:tr>
      <w:tr w:rsidR="00254414" w:rsidRPr="000444C7" w14:paraId="26865D94" w14:textId="77777777" w:rsidTr="00254414">
        <w:trPr>
          <w:trHeight w:val="242"/>
        </w:trPr>
        <w:tc>
          <w:tcPr>
            <w:tcW w:w="4050" w:type="dxa"/>
            <w:tcBorders>
              <w:bottom w:val="single" w:sz="4" w:space="0" w:color="BFBFBF" w:themeColor="background1" w:themeShade="BF"/>
            </w:tcBorders>
            <w:shd w:val="clear" w:color="auto" w:fill="auto"/>
            <w:noWrap/>
            <w:vAlign w:val="center"/>
          </w:tcPr>
          <w:p w14:paraId="22DFC005" w14:textId="63C25EBE" w:rsidR="00254414" w:rsidRPr="00254414" w:rsidRDefault="00254414" w:rsidP="00254414">
            <w:pPr>
              <w:spacing w:after="0" w:line="240" w:lineRule="auto"/>
              <w:rPr>
                <w:sz w:val="21"/>
                <w:szCs w:val="21"/>
              </w:rPr>
            </w:pPr>
            <w:r w:rsidRPr="00254414">
              <w:rPr>
                <w:sz w:val="21"/>
                <w:szCs w:val="21"/>
              </w:rPr>
              <w:t>University of San Francisco</w:t>
            </w:r>
          </w:p>
        </w:tc>
        <w:tc>
          <w:tcPr>
            <w:tcW w:w="2340" w:type="dxa"/>
            <w:tcBorders>
              <w:bottom w:val="single" w:sz="4" w:space="0" w:color="BFBFBF" w:themeColor="background1" w:themeShade="BF"/>
            </w:tcBorders>
            <w:vAlign w:val="center"/>
          </w:tcPr>
          <w:p w14:paraId="7CD63397" w14:textId="11447D9D" w:rsidR="00254414" w:rsidRPr="00254414" w:rsidRDefault="00254414" w:rsidP="00254414">
            <w:pPr>
              <w:spacing w:after="0" w:line="240" w:lineRule="auto"/>
              <w:rPr>
                <w:sz w:val="21"/>
                <w:szCs w:val="21"/>
              </w:rPr>
            </w:pPr>
            <w:r w:rsidRPr="00254414">
              <w:rPr>
                <w:sz w:val="21"/>
                <w:szCs w:val="21"/>
              </w:rPr>
              <w:t>Mid-Peninsula</w:t>
            </w:r>
          </w:p>
        </w:tc>
        <w:tc>
          <w:tcPr>
            <w:tcW w:w="1260" w:type="dxa"/>
            <w:tcBorders>
              <w:bottom w:val="single" w:sz="4" w:space="0" w:color="BFBFBF" w:themeColor="background1" w:themeShade="BF"/>
            </w:tcBorders>
            <w:shd w:val="clear" w:color="auto" w:fill="auto"/>
            <w:noWrap/>
            <w:vAlign w:val="center"/>
          </w:tcPr>
          <w:p w14:paraId="40861567" w14:textId="0B93B2A6" w:rsidR="00254414" w:rsidRPr="00254414" w:rsidRDefault="00254414" w:rsidP="00254414">
            <w:pPr>
              <w:spacing w:after="0" w:line="240" w:lineRule="auto"/>
              <w:jc w:val="center"/>
              <w:rPr>
                <w:rFonts w:eastAsia="Times New Roman"/>
                <w:sz w:val="21"/>
                <w:szCs w:val="21"/>
              </w:rPr>
            </w:pPr>
            <w:r w:rsidRPr="00254414">
              <w:rPr>
                <w:sz w:val="21"/>
                <w:szCs w:val="21"/>
              </w:rPr>
              <w:t>52.0901</w:t>
            </w:r>
          </w:p>
        </w:tc>
        <w:tc>
          <w:tcPr>
            <w:tcW w:w="2070" w:type="dxa"/>
            <w:tcBorders>
              <w:bottom w:val="single" w:sz="4" w:space="0" w:color="BFBFBF" w:themeColor="background1" w:themeShade="BF"/>
            </w:tcBorders>
            <w:shd w:val="clear" w:color="auto" w:fill="auto"/>
            <w:noWrap/>
            <w:vAlign w:val="center"/>
          </w:tcPr>
          <w:p w14:paraId="7676D49D" w14:textId="3C395023" w:rsidR="00254414" w:rsidRPr="00254414" w:rsidRDefault="00254414" w:rsidP="00254414">
            <w:pPr>
              <w:spacing w:after="0" w:line="240" w:lineRule="auto"/>
              <w:jc w:val="center"/>
              <w:rPr>
                <w:rFonts w:eastAsia="Times New Roman"/>
                <w:sz w:val="21"/>
                <w:szCs w:val="21"/>
              </w:rPr>
            </w:pPr>
            <w:r w:rsidRPr="00254414">
              <w:rPr>
                <w:sz w:val="21"/>
                <w:szCs w:val="21"/>
              </w:rPr>
              <w:t xml:space="preserve"> 28 </w:t>
            </w:r>
          </w:p>
        </w:tc>
      </w:tr>
      <w:tr w:rsidR="00D17BBA" w:rsidRPr="000444C7" w14:paraId="29929221" w14:textId="77777777" w:rsidTr="00254414">
        <w:trPr>
          <w:trHeight w:val="278"/>
        </w:trPr>
        <w:tc>
          <w:tcPr>
            <w:tcW w:w="6390" w:type="dxa"/>
            <w:gridSpan w:val="2"/>
            <w:shd w:val="clear" w:color="auto" w:fill="BFBFBF" w:themeFill="background1" w:themeFillShade="BF"/>
            <w:noWrap/>
            <w:vAlign w:val="center"/>
          </w:tcPr>
          <w:p w14:paraId="0BC0CB5D" w14:textId="77777777" w:rsidR="00D17BBA" w:rsidRPr="00D60F0E" w:rsidRDefault="00D17BBA" w:rsidP="00254414">
            <w:pPr>
              <w:spacing w:after="0" w:line="240" w:lineRule="auto"/>
              <w:rPr>
                <w:b/>
              </w:rPr>
            </w:pPr>
            <w:r w:rsidRPr="00D60F0E">
              <w:rPr>
                <w:b/>
              </w:rPr>
              <w:t>Total</w:t>
            </w:r>
            <w:r>
              <w:rPr>
                <w:b/>
              </w:rPr>
              <w:t xml:space="preserve"> Bay region</w:t>
            </w:r>
          </w:p>
        </w:tc>
        <w:tc>
          <w:tcPr>
            <w:tcW w:w="1260" w:type="dxa"/>
            <w:shd w:val="clear" w:color="auto" w:fill="BFBFBF" w:themeFill="background1" w:themeFillShade="BF"/>
            <w:noWrap/>
            <w:vAlign w:val="center"/>
          </w:tcPr>
          <w:p w14:paraId="7E466508" w14:textId="04838C92" w:rsidR="00D17BBA" w:rsidRPr="00D60F0E" w:rsidRDefault="00D17BBA" w:rsidP="00254414">
            <w:pPr>
              <w:spacing w:after="0" w:line="240" w:lineRule="auto"/>
              <w:jc w:val="center"/>
              <w:rPr>
                <w:rFonts w:eastAsia="Times New Roman"/>
                <w:b/>
              </w:rPr>
            </w:pPr>
          </w:p>
        </w:tc>
        <w:tc>
          <w:tcPr>
            <w:tcW w:w="2070" w:type="dxa"/>
            <w:shd w:val="clear" w:color="auto" w:fill="BFBFBF" w:themeFill="background1" w:themeFillShade="BF"/>
            <w:noWrap/>
            <w:vAlign w:val="center"/>
          </w:tcPr>
          <w:p w14:paraId="00CD7883" w14:textId="7537B847" w:rsidR="00D17BBA" w:rsidRPr="00D60F0E" w:rsidRDefault="00254414" w:rsidP="00254414">
            <w:pPr>
              <w:spacing w:after="0" w:line="240" w:lineRule="auto"/>
              <w:jc w:val="center"/>
              <w:rPr>
                <w:rFonts w:eastAsia="Times New Roman"/>
                <w:b/>
              </w:rPr>
            </w:pPr>
            <w:r>
              <w:rPr>
                <w:rFonts w:eastAsia="Times New Roman"/>
                <w:b/>
              </w:rPr>
              <w:t>5,001</w:t>
            </w:r>
          </w:p>
        </w:tc>
      </w:tr>
      <w:tr w:rsidR="00D17BBA" w:rsidRPr="000444C7" w14:paraId="34E8922A" w14:textId="77777777" w:rsidTr="00254414">
        <w:trPr>
          <w:trHeight w:val="305"/>
        </w:trPr>
        <w:tc>
          <w:tcPr>
            <w:tcW w:w="6390" w:type="dxa"/>
            <w:gridSpan w:val="2"/>
            <w:shd w:val="clear" w:color="auto" w:fill="BFBFBF" w:themeFill="background1" w:themeFillShade="BF"/>
            <w:noWrap/>
            <w:vAlign w:val="center"/>
          </w:tcPr>
          <w:p w14:paraId="76FCCA49" w14:textId="77777777" w:rsidR="00D17BBA" w:rsidRPr="00D60F0E" w:rsidRDefault="00D17BBA" w:rsidP="00254414">
            <w:pPr>
              <w:spacing w:after="0" w:line="240" w:lineRule="auto"/>
              <w:rPr>
                <w:b/>
              </w:rPr>
            </w:pPr>
            <w:r>
              <w:rPr>
                <w:b/>
              </w:rPr>
              <w:t>Total Mid-Peninsula</w:t>
            </w:r>
          </w:p>
        </w:tc>
        <w:tc>
          <w:tcPr>
            <w:tcW w:w="1260" w:type="dxa"/>
            <w:shd w:val="clear" w:color="auto" w:fill="BFBFBF" w:themeFill="background1" w:themeFillShade="BF"/>
            <w:noWrap/>
            <w:vAlign w:val="center"/>
          </w:tcPr>
          <w:p w14:paraId="5AE94B9A" w14:textId="36C04474" w:rsidR="00D17BBA" w:rsidRPr="00F1619E" w:rsidRDefault="00D17BBA" w:rsidP="00254414">
            <w:pPr>
              <w:spacing w:after="0" w:line="240" w:lineRule="auto"/>
              <w:jc w:val="center"/>
              <w:rPr>
                <w:rFonts w:eastAsia="Times New Roman"/>
                <w:b/>
                <w:szCs w:val="21"/>
              </w:rPr>
            </w:pPr>
          </w:p>
        </w:tc>
        <w:tc>
          <w:tcPr>
            <w:tcW w:w="2070" w:type="dxa"/>
            <w:shd w:val="clear" w:color="auto" w:fill="BFBFBF" w:themeFill="background1" w:themeFillShade="BF"/>
            <w:noWrap/>
            <w:vAlign w:val="center"/>
          </w:tcPr>
          <w:p w14:paraId="61FEC983" w14:textId="1851BB93" w:rsidR="00D17BBA" w:rsidRPr="00F1619E" w:rsidRDefault="00254414" w:rsidP="00254414">
            <w:pPr>
              <w:spacing w:after="0" w:line="240" w:lineRule="auto"/>
              <w:jc w:val="center"/>
              <w:rPr>
                <w:rFonts w:eastAsia="Times New Roman"/>
                <w:b/>
                <w:szCs w:val="21"/>
              </w:rPr>
            </w:pPr>
            <w:r>
              <w:rPr>
                <w:rFonts w:eastAsia="Times New Roman"/>
                <w:b/>
                <w:szCs w:val="21"/>
              </w:rPr>
              <w:t>1,843</w:t>
            </w:r>
          </w:p>
        </w:tc>
      </w:tr>
    </w:tbl>
    <w:p w14:paraId="593C1DA3" w14:textId="4264262E" w:rsidR="00D17BBA" w:rsidRDefault="00254414" w:rsidP="00D17BBA">
      <w:pPr>
        <w:pStyle w:val="Heading1"/>
        <w:spacing w:before="0"/>
        <w:ind w:left="144"/>
        <w:rPr>
          <w:b w:val="0"/>
          <w:i/>
          <w:sz w:val="20"/>
          <w:szCs w:val="20"/>
        </w:rPr>
      </w:pPr>
      <w:r>
        <w:rPr>
          <w:b w:val="0"/>
          <w:i/>
          <w:sz w:val="20"/>
          <w:szCs w:val="20"/>
        </w:rPr>
        <w:t>Source: IPEDS</w:t>
      </w:r>
    </w:p>
    <w:p w14:paraId="46DEC6AB" w14:textId="775059CC" w:rsidR="00D17BBA" w:rsidRDefault="00D17BBA" w:rsidP="00D17BBA">
      <w:pPr>
        <w:spacing w:after="480" w:line="240" w:lineRule="auto"/>
        <w:ind w:left="144"/>
        <w:rPr>
          <w:sz w:val="20"/>
          <w:szCs w:val="20"/>
        </w:rPr>
      </w:pPr>
      <w:r w:rsidRPr="0087274C">
        <w:rPr>
          <w:sz w:val="20"/>
          <w:szCs w:val="20"/>
        </w:rPr>
        <w:t xml:space="preserve">NOTE: </w:t>
      </w:r>
      <w:r>
        <w:rPr>
          <w:sz w:val="20"/>
          <w:szCs w:val="20"/>
        </w:rPr>
        <w:t>The annual average</w:t>
      </w:r>
      <w:r w:rsidR="00254414">
        <w:rPr>
          <w:sz w:val="20"/>
          <w:szCs w:val="20"/>
        </w:rPr>
        <w:t xml:space="preserve"> Bachelor’s Degrees</w:t>
      </w:r>
      <w:r>
        <w:rPr>
          <w:sz w:val="20"/>
          <w:szCs w:val="20"/>
        </w:rPr>
        <w:t xml:space="preserve"> is for 2013-16.</w:t>
      </w:r>
    </w:p>
    <w:p w14:paraId="3C24604E" w14:textId="6B4189B1" w:rsidR="00685877" w:rsidRDefault="00685877" w:rsidP="006D7860">
      <w:pPr>
        <w:pStyle w:val="Heading1"/>
        <w:spacing w:before="360"/>
      </w:pPr>
      <w:r>
        <w:t>Gap Analysis</w:t>
      </w:r>
    </w:p>
    <w:p w14:paraId="0B51ACF3" w14:textId="017BCCF9" w:rsidR="005F7C41" w:rsidRDefault="00A65350" w:rsidP="00685877">
      <w:pPr>
        <w:spacing w:line="240" w:lineRule="auto"/>
      </w:pPr>
      <w:r>
        <w:t xml:space="preserve">There is a </w:t>
      </w:r>
      <w:r w:rsidR="002E0963">
        <w:t xml:space="preserve">large </w:t>
      </w:r>
      <w:r>
        <w:t xml:space="preserve">labor market gap in the </w:t>
      </w:r>
      <w:r w:rsidR="001D34AC">
        <w:t>Bay r</w:t>
      </w:r>
      <w:r w:rsidR="003A2784">
        <w:t xml:space="preserve">egion for Supervision and Management </w:t>
      </w:r>
      <w:r>
        <w:t xml:space="preserve">occupations with annual openings of </w:t>
      </w:r>
      <w:r w:rsidR="000877A8">
        <w:t>8</w:t>
      </w:r>
      <w:r w:rsidR="00FC3CEE">
        <w:t>,55</w:t>
      </w:r>
      <w:r w:rsidR="00C40E44">
        <w:t>0 and</w:t>
      </w:r>
      <w:r w:rsidR="00D17BBA">
        <w:t xml:space="preserve"> 106</w:t>
      </w:r>
      <w:r w:rsidR="00FC3CEE">
        <w:t xml:space="preserve"> awards in the region for a gap of </w:t>
      </w:r>
      <w:r w:rsidR="00D17BBA">
        <w:t>8,444</w:t>
      </w:r>
      <w:r w:rsidR="00FC3CEE">
        <w:t>. In the Mid-Peninsula, there are</w:t>
      </w:r>
      <w:r w:rsidR="00C40E44">
        <w:t xml:space="preserve"> 2,466 annual openings and </w:t>
      </w:r>
      <w:r w:rsidR="00FC3CEE">
        <w:t xml:space="preserve">18 awards for a gap of 2,448. </w:t>
      </w:r>
      <w:r w:rsidR="003A2784">
        <w:t xml:space="preserve"> </w:t>
      </w:r>
      <w:r w:rsidR="00FC3CEE">
        <w:t xml:space="preserve">However, </w:t>
      </w:r>
      <w:r w:rsidR="0032360D">
        <w:t xml:space="preserve">if the </w:t>
      </w:r>
      <w:r w:rsidR="00254414">
        <w:t xml:space="preserve">Bachelor’s degrees offered </w:t>
      </w:r>
      <w:r w:rsidR="0032360D">
        <w:t xml:space="preserve">in the region </w:t>
      </w:r>
      <w:r w:rsidR="00254414">
        <w:t xml:space="preserve">on </w:t>
      </w:r>
      <w:r w:rsidR="003A2784">
        <w:t xml:space="preserve">the </w:t>
      </w:r>
      <w:r w:rsidR="00254414">
        <w:t>CIP codes</w:t>
      </w:r>
      <w:r w:rsidR="0032360D">
        <w:t xml:space="preserve"> </w:t>
      </w:r>
      <w:r w:rsidR="00254414">
        <w:t>cross</w:t>
      </w:r>
      <w:r w:rsidR="003A2784">
        <w:t xml:space="preserve"> </w:t>
      </w:r>
      <w:r w:rsidR="00254414">
        <w:t xml:space="preserve">walked to </w:t>
      </w:r>
      <w:r w:rsidR="003F4D0C">
        <w:t xml:space="preserve">Supervision and Management </w:t>
      </w:r>
      <w:r w:rsidR="00C40E44">
        <w:t xml:space="preserve">are included, then </w:t>
      </w:r>
      <w:r w:rsidR="00CB40C4">
        <w:t xml:space="preserve">the gap </w:t>
      </w:r>
      <w:r w:rsidR="00C40E44">
        <w:t>shrinks to</w:t>
      </w:r>
      <w:r w:rsidR="00254414">
        <w:t xml:space="preserve"> 3,443</w:t>
      </w:r>
      <w:r w:rsidR="00CB40C4">
        <w:t xml:space="preserve"> in the region and 605 in the sub-region</w:t>
      </w:r>
      <w:r w:rsidR="00254414">
        <w:t xml:space="preserve">. </w:t>
      </w:r>
    </w:p>
    <w:p w14:paraId="55595BF4" w14:textId="384F190E" w:rsidR="002E0963" w:rsidRDefault="00685877" w:rsidP="007F3A53">
      <w:pPr>
        <w:pStyle w:val="Heading1"/>
        <w:spacing w:after="120"/>
      </w:pPr>
      <w:r>
        <w:t>S</w:t>
      </w:r>
      <w:r w:rsidR="002155A4">
        <w:t>tudent Outcomes</w:t>
      </w:r>
    </w:p>
    <w:p w14:paraId="76400239" w14:textId="4E7EB12D" w:rsidR="00315810" w:rsidRPr="00A527BE" w:rsidRDefault="002E0963" w:rsidP="00FF6810">
      <w:pPr>
        <w:spacing w:after="60" w:line="240" w:lineRule="auto"/>
      </w:pPr>
      <w:r w:rsidRPr="007F3A53">
        <w:rPr>
          <w:b/>
        </w:rPr>
        <w:t>T</w:t>
      </w:r>
      <w:r w:rsidR="00315810" w:rsidRPr="007F3A53">
        <w:rPr>
          <w:b/>
        </w:rPr>
        <w:t>able 8</w:t>
      </w:r>
      <w:r w:rsidRPr="007F3A53">
        <w:rPr>
          <w:b/>
        </w:rPr>
        <w:t xml:space="preserve">. Four Employment Outcomes Metrics for Students Who Took Courses on TOP </w:t>
      </w:r>
      <w:r w:rsidR="00E6110B">
        <w:rPr>
          <w:b/>
        </w:rPr>
        <w:t>0506.30</w:t>
      </w:r>
      <w:r w:rsidRPr="007F3A53">
        <w:rPr>
          <w:b/>
        </w:rPr>
        <w:t xml:space="preserve"> </w:t>
      </w:r>
      <w:r w:rsidR="002D73FD" w:rsidRPr="007F3A53">
        <w:rPr>
          <w:b/>
        </w:rPr>
        <w:t>–</w:t>
      </w:r>
      <w:r w:rsidRPr="007F3A53">
        <w:rPr>
          <w:b/>
        </w:rPr>
        <w:t xml:space="preserve"> </w:t>
      </w:r>
      <w:r w:rsidR="00E6110B">
        <w:rPr>
          <w:b/>
        </w:rPr>
        <w:t>Management Development and Supervision</w:t>
      </w:r>
    </w:p>
    <w:tbl>
      <w:tblPr>
        <w:tblStyle w:val="TableGrid"/>
        <w:tblW w:w="10075" w:type="dxa"/>
        <w:tblLayout w:type="fixed"/>
        <w:tblLook w:val="04A0" w:firstRow="1" w:lastRow="0" w:firstColumn="1" w:lastColumn="0" w:noHBand="0" w:noVBand="1"/>
      </w:tblPr>
      <w:tblGrid>
        <w:gridCol w:w="2065"/>
        <w:gridCol w:w="1260"/>
        <w:gridCol w:w="1080"/>
        <w:gridCol w:w="990"/>
        <w:gridCol w:w="990"/>
        <w:gridCol w:w="1080"/>
        <w:gridCol w:w="900"/>
        <w:gridCol w:w="1710"/>
      </w:tblGrid>
      <w:tr w:rsidR="00E262BC" w14:paraId="352A84CB" w14:textId="77777777" w:rsidTr="00FC3CEE">
        <w:trPr>
          <w:trHeight w:val="710"/>
        </w:trPr>
        <w:tc>
          <w:tcPr>
            <w:tcW w:w="2065" w:type="dxa"/>
            <w:vAlign w:val="center"/>
          </w:tcPr>
          <w:p w14:paraId="5FDB39F5" w14:textId="2E3A583B" w:rsidR="00E262BC" w:rsidRDefault="00E262BC" w:rsidP="00C77ADA">
            <w:pPr>
              <w:jc w:val="center"/>
              <w:rPr>
                <w:b/>
              </w:rPr>
            </w:pPr>
            <w:r>
              <w:rPr>
                <w:b/>
              </w:rPr>
              <w:t>2015-16</w:t>
            </w:r>
          </w:p>
        </w:tc>
        <w:tc>
          <w:tcPr>
            <w:tcW w:w="1260" w:type="dxa"/>
            <w:vAlign w:val="center"/>
          </w:tcPr>
          <w:p w14:paraId="784B6649" w14:textId="620B5110" w:rsidR="00E262BC" w:rsidRPr="007D7027" w:rsidRDefault="00E262BC" w:rsidP="00C77ADA">
            <w:pPr>
              <w:jc w:val="center"/>
              <w:rPr>
                <w:b/>
                <w:sz w:val="21"/>
                <w:szCs w:val="21"/>
              </w:rPr>
            </w:pPr>
            <w:r w:rsidRPr="007D7027">
              <w:rPr>
                <w:b/>
                <w:sz w:val="21"/>
                <w:szCs w:val="21"/>
              </w:rPr>
              <w:t xml:space="preserve">Bay Region </w:t>
            </w:r>
            <w:r w:rsidRPr="007D7027">
              <w:rPr>
                <w:b/>
                <w:sz w:val="20"/>
                <w:szCs w:val="20"/>
              </w:rPr>
              <w:t xml:space="preserve">(All </w:t>
            </w:r>
            <w:r>
              <w:rPr>
                <w:b/>
                <w:sz w:val="20"/>
                <w:szCs w:val="20"/>
              </w:rPr>
              <w:t xml:space="preserve">CTE </w:t>
            </w:r>
            <w:r w:rsidRPr="007D7027">
              <w:rPr>
                <w:b/>
                <w:sz w:val="20"/>
                <w:szCs w:val="20"/>
              </w:rPr>
              <w:t>Programs)</w:t>
            </w:r>
          </w:p>
        </w:tc>
        <w:tc>
          <w:tcPr>
            <w:tcW w:w="1080" w:type="dxa"/>
            <w:vAlign w:val="center"/>
          </w:tcPr>
          <w:p w14:paraId="0958E6FF" w14:textId="77B9FB3B" w:rsidR="00E262BC" w:rsidRPr="007D7027" w:rsidRDefault="00E262BC" w:rsidP="00C77ADA">
            <w:pPr>
              <w:jc w:val="center"/>
              <w:rPr>
                <w:b/>
                <w:sz w:val="21"/>
                <w:szCs w:val="21"/>
              </w:rPr>
            </w:pPr>
            <w:r>
              <w:rPr>
                <w:b/>
                <w:sz w:val="21"/>
                <w:szCs w:val="21"/>
              </w:rPr>
              <w:t>CCSF</w:t>
            </w:r>
            <w:r>
              <w:rPr>
                <w:b/>
                <w:sz w:val="21"/>
                <w:szCs w:val="21"/>
              </w:rPr>
              <w:br/>
            </w:r>
            <w:r w:rsidRPr="00273636">
              <w:rPr>
                <w:b/>
                <w:sz w:val="20"/>
                <w:szCs w:val="20"/>
              </w:rPr>
              <w:t xml:space="preserve">(All </w:t>
            </w:r>
            <w:r>
              <w:rPr>
                <w:b/>
                <w:sz w:val="20"/>
                <w:szCs w:val="20"/>
              </w:rPr>
              <w:t xml:space="preserve">CTE </w:t>
            </w:r>
            <w:r w:rsidRPr="00273636">
              <w:rPr>
                <w:b/>
                <w:sz w:val="20"/>
                <w:szCs w:val="20"/>
              </w:rPr>
              <w:t>Programs)</w:t>
            </w:r>
          </w:p>
        </w:tc>
        <w:tc>
          <w:tcPr>
            <w:tcW w:w="990" w:type="dxa"/>
            <w:vAlign w:val="center"/>
          </w:tcPr>
          <w:p w14:paraId="7F9FE924" w14:textId="18E75ACE" w:rsidR="00E262BC" w:rsidRPr="007D7027" w:rsidRDefault="00E262BC" w:rsidP="00E6110B">
            <w:pPr>
              <w:jc w:val="center"/>
              <w:rPr>
                <w:b/>
                <w:sz w:val="21"/>
                <w:szCs w:val="21"/>
              </w:rPr>
            </w:pPr>
            <w:r w:rsidRPr="007D7027">
              <w:rPr>
                <w:b/>
                <w:sz w:val="21"/>
                <w:szCs w:val="21"/>
              </w:rPr>
              <w:t xml:space="preserve">State </w:t>
            </w:r>
            <w:r w:rsidRPr="00947E64">
              <w:rPr>
                <w:b/>
                <w:sz w:val="18"/>
                <w:szCs w:val="18"/>
              </w:rPr>
              <w:t>(</w:t>
            </w:r>
            <w:r>
              <w:rPr>
                <w:b/>
                <w:sz w:val="18"/>
                <w:szCs w:val="18"/>
              </w:rPr>
              <w:t>0506.30</w:t>
            </w:r>
            <w:r w:rsidRPr="00947E64">
              <w:rPr>
                <w:b/>
                <w:sz w:val="18"/>
                <w:szCs w:val="18"/>
              </w:rPr>
              <w:t>)</w:t>
            </w:r>
          </w:p>
        </w:tc>
        <w:tc>
          <w:tcPr>
            <w:tcW w:w="990" w:type="dxa"/>
            <w:vAlign w:val="center"/>
          </w:tcPr>
          <w:p w14:paraId="34BFF633" w14:textId="3854CCED" w:rsidR="00E262BC" w:rsidRPr="007D7027" w:rsidRDefault="00E262BC" w:rsidP="00C77ADA">
            <w:pPr>
              <w:jc w:val="center"/>
              <w:rPr>
                <w:b/>
                <w:sz w:val="21"/>
                <w:szCs w:val="21"/>
              </w:rPr>
            </w:pPr>
            <w:r w:rsidRPr="007D7027">
              <w:rPr>
                <w:b/>
                <w:sz w:val="21"/>
                <w:szCs w:val="21"/>
              </w:rPr>
              <w:t xml:space="preserve">Bay Region </w:t>
            </w:r>
            <w:r w:rsidRPr="00947E64">
              <w:rPr>
                <w:b/>
                <w:sz w:val="18"/>
                <w:szCs w:val="18"/>
              </w:rPr>
              <w:t>(</w:t>
            </w:r>
            <w:r>
              <w:rPr>
                <w:b/>
                <w:sz w:val="18"/>
                <w:szCs w:val="18"/>
              </w:rPr>
              <w:t>0506.30</w:t>
            </w:r>
            <w:r w:rsidRPr="00947E64">
              <w:rPr>
                <w:b/>
                <w:sz w:val="18"/>
                <w:szCs w:val="18"/>
              </w:rPr>
              <w:t>)</w:t>
            </w:r>
          </w:p>
        </w:tc>
        <w:tc>
          <w:tcPr>
            <w:tcW w:w="1080" w:type="dxa"/>
            <w:vAlign w:val="center"/>
          </w:tcPr>
          <w:p w14:paraId="4354E090" w14:textId="20546138" w:rsidR="00E262BC" w:rsidRPr="007D7027" w:rsidRDefault="00E262BC" w:rsidP="002F3DC3">
            <w:pPr>
              <w:jc w:val="center"/>
              <w:rPr>
                <w:b/>
                <w:sz w:val="21"/>
                <w:szCs w:val="21"/>
              </w:rPr>
            </w:pPr>
            <w:r>
              <w:rPr>
                <w:b/>
                <w:sz w:val="21"/>
                <w:szCs w:val="21"/>
              </w:rPr>
              <w:t>Mid-Peninsula</w:t>
            </w:r>
            <w:r w:rsidRPr="007D7027">
              <w:rPr>
                <w:b/>
                <w:sz w:val="21"/>
                <w:szCs w:val="21"/>
              </w:rPr>
              <w:t xml:space="preserve"> </w:t>
            </w:r>
            <w:r w:rsidRPr="00947E64">
              <w:rPr>
                <w:b/>
                <w:sz w:val="18"/>
                <w:szCs w:val="18"/>
              </w:rPr>
              <w:t>(</w:t>
            </w:r>
            <w:r>
              <w:rPr>
                <w:b/>
                <w:sz w:val="18"/>
                <w:szCs w:val="18"/>
              </w:rPr>
              <w:t>0506.30</w:t>
            </w:r>
            <w:r w:rsidRPr="00947E64">
              <w:rPr>
                <w:b/>
                <w:sz w:val="18"/>
                <w:szCs w:val="18"/>
              </w:rPr>
              <w:t>)</w:t>
            </w:r>
          </w:p>
        </w:tc>
        <w:tc>
          <w:tcPr>
            <w:tcW w:w="2610" w:type="dxa"/>
            <w:gridSpan w:val="2"/>
            <w:vAlign w:val="center"/>
          </w:tcPr>
          <w:p w14:paraId="39B0228E" w14:textId="69000B4F" w:rsidR="00E262BC" w:rsidRPr="007D7027" w:rsidRDefault="00E262BC" w:rsidP="00E6110B">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 xml:space="preserve">College in Bay </w:t>
            </w:r>
            <w:r>
              <w:rPr>
                <w:b/>
                <w:sz w:val="18"/>
                <w:szCs w:val="18"/>
              </w:rPr>
              <w:t>0506.30</w:t>
            </w:r>
          </w:p>
        </w:tc>
      </w:tr>
      <w:tr w:rsidR="00FC3CEE" w14:paraId="55F8F6F0" w14:textId="77777777" w:rsidTr="00FC3CEE">
        <w:trPr>
          <w:trHeight w:val="521"/>
        </w:trPr>
        <w:tc>
          <w:tcPr>
            <w:tcW w:w="2065" w:type="dxa"/>
            <w:vAlign w:val="center"/>
          </w:tcPr>
          <w:p w14:paraId="3B35261B" w14:textId="77777777" w:rsidR="00E262BC" w:rsidRPr="00E262BC" w:rsidRDefault="00E262BC" w:rsidP="008B431E">
            <w:pPr>
              <w:rPr>
                <w:sz w:val="21"/>
                <w:szCs w:val="21"/>
              </w:rPr>
            </w:pPr>
            <w:r w:rsidRPr="00E262BC">
              <w:rPr>
                <w:sz w:val="21"/>
                <w:szCs w:val="21"/>
              </w:rPr>
              <w:t>% Employed Four Quarters After Exit</w:t>
            </w:r>
          </w:p>
        </w:tc>
        <w:tc>
          <w:tcPr>
            <w:tcW w:w="1260" w:type="dxa"/>
            <w:vAlign w:val="center"/>
          </w:tcPr>
          <w:p w14:paraId="0103A2CB" w14:textId="7932CB79" w:rsidR="00E262BC" w:rsidRDefault="00E262BC" w:rsidP="008B431E">
            <w:pPr>
              <w:jc w:val="center"/>
              <w:rPr>
                <w:sz w:val="21"/>
                <w:szCs w:val="21"/>
              </w:rPr>
            </w:pPr>
            <w:r>
              <w:rPr>
                <w:sz w:val="21"/>
                <w:szCs w:val="21"/>
              </w:rPr>
              <w:t>74%</w:t>
            </w:r>
          </w:p>
        </w:tc>
        <w:tc>
          <w:tcPr>
            <w:tcW w:w="1080" w:type="dxa"/>
            <w:vAlign w:val="center"/>
          </w:tcPr>
          <w:p w14:paraId="1E0660C9" w14:textId="54E6866A" w:rsidR="00E262BC" w:rsidRPr="006433A9" w:rsidRDefault="00E262BC" w:rsidP="008B431E">
            <w:pPr>
              <w:jc w:val="center"/>
              <w:rPr>
                <w:sz w:val="21"/>
                <w:szCs w:val="21"/>
              </w:rPr>
            </w:pPr>
            <w:r>
              <w:rPr>
                <w:sz w:val="21"/>
                <w:szCs w:val="21"/>
              </w:rPr>
              <w:t>72%</w:t>
            </w:r>
          </w:p>
        </w:tc>
        <w:tc>
          <w:tcPr>
            <w:tcW w:w="990" w:type="dxa"/>
            <w:vAlign w:val="center"/>
          </w:tcPr>
          <w:p w14:paraId="0388F614" w14:textId="6474A6A1" w:rsidR="00E262BC" w:rsidRPr="006433A9" w:rsidRDefault="00E262BC" w:rsidP="008B431E">
            <w:pPr>
              <w:jc w:val="center"/>
              <w:rPr>
                <w:sz w:val="21"/>
                <w:szCs w:val="21"/>
              </w:rPr>
            </w:pPr>
            <w:r>
              <w:rPr>
                <w:sz w:val="21"/>
                <w:szCs w:val="21"/>
              </w:rPr>
              <w:t>56%</w:t>
            </w:r>
          </w:p>
        </w:tc>
        <w:tc>
          <w:tcPr>
            <w:tcW w:w="990" w:type="dxa"/>
            <w:vAlign w:val="center"/>
          </w:tcPr>
          <w:p w14:paraId="385516D0" w14:textId="7985D6F3" w:rsidR="00E262BC" w:rsidRPr="006433A9" w:rsidRDefault="00E262BC" w:rsidP="008B431E">
            <w:pPr>
              <w:jc w:val="center"/>
              <w:rPr>
                <w:sz w:val="21"/>
                <w:szCs w:val="21"/>
              </w:rPr>
            </w:pPr>
            <w:r>
              <w:rPr>
                <w:sz w:val="21"/>
                <w:szCs w:val="21"/>
              </w:rPr>
              <w:t>84%</w:t>
            </w:r>
          </w:p>
        </w:tc>
        <w:tc>
          <w:tcPr>
            <w:tcW w:w="1080" w:type="dxa"/>
            <w:vAlign w:val="center"/>
          </w:tcPr>
          <w:p w14:paraId="3358FBB8" w14:textId="45003013" w:rsidR="00E262BC" w:rsidRPr="006433A9" w:rsidRDefault="00E262BC" w:rsidP="008B431E">
            <w:pPr>
              <w:jc w:val="center"/>
              <w:rPr>
                <w:sz w:val="21"/>
                <w:szCs w:val="21"/>
              </w:rPr>
            </w:pPr>
            <w:r>
              <w:rPr>
                <w:sz w:val="21"/>
                <w:szCs w:val="21"/>
              </w:rPr>
              <w:t>100%</w:t>
            </w:r>
          </w:p>
        </w:tc>
        <w:tc>
          <w:tcPr>
            <w:tcW w:w="900" w:type="dxa"/>
            <w:vAlign w:val="center"/>
          </w:tcPr>
          <w:p w14:paraId="3CFF5D4B" w14:textId="7909186F" w:rsidR="00E262BC" w:rsidRPr="006433A9" w:rsidRDefault="00E262BC" w:rsidP="008B431E">
            <w:pPr>
              <w:rPr>
                <w:sz w:val="21"/>
                <w:szCs w:val="21"/>
              </w:rPr>
            </w:pPr>
            <w:r>
              <w:rPr>
                <w:sz w:val="21"/>
                <w:szCs w:val="21"/>
              </w:rPr>
              <w:t>Laney</w:t>
            </w:r>
          </w:p>
        </w:tc>
        <w:tc>
          <w:tcPr>
            <w:tcW w:w="1710" w:type="dxa"/>
            <w:vAlign w:val="center"/>
          </w:tcPr>
          <w:p w14:paraId="4E024E1E" w14:textId="77777777" w:rsidR="00E262BC" w:rsidRDefault="00E262BC" w:rsidP="00E262BC">
            <w:pPr>
              <w:jc w:val="center"/>
              <w:rPr>
                <w:sz w:val="21"/>
                <w:szCs w:val="21"/>
              </w:rPr>
            </w:pPr>
            <w:r>
              <w:rPr>
                <w:sz w:val="21"/>
                <w:szCs w:val="21"/>
              </w:rPr>
              <w:t>98%</w:t>
            </w:r>
          </w:p>
          <w:p w14:paraId="2BAAE3FC" w14:textId="34662766" w:rsidR="00E262BC" w:rsidRPr="006433A9" w:rsidRDefault="00E262BC" w:rsidP="00E262BC">
            <w:pPr>
              <w:jc w:val="center"/>
              <w:rPr>
                <w:sz w:val="21"/>
                <w:szCs w:val="21"/>
              </w:rPr>
            </w:pPr>
            <w:r w:rsidRPr="00E262BC">
              <w:rPr>
                <w:sz w:val="20"/>
                <w:szCs w:val="21"/>
              </w:rPr>
              <w:t>(44 students)</w:t>
            </w:r>
          </w:p>
        </w:tc>
      </w:tr>
      <w:tr w:rsidR="00FC3CEE" w14:paraId="4330B8DD" w14:textId="77777777" w:rsidTr="00FC3CEE">
        <w:trPr>
          <w:trHeight w:val="530"/>
        </w:trPr>
        <w:tc>
          <w:tcPr>
            <w:tcW w:w="2065" w:type="dxa"/>
            <w:vAlign w:val="center"/>
          </w:tcPr>
          <w:p w14:paraId="4B263E76" w14:textId="77777777" w:rsidR="00E262BC" w:rsidRPr="00E262BC" w:rsidRDefault="00E262BC" w:rsidP="008B431E">
            <w:pPr>
              <w:rPr>
                <w:sz w:val="21"/>
                <w:szCs w:val="21"/>
              </w:rPr>
            </w:pPr>
            <w:r w:rsidRPr="00E262BC">
              <w:rPr>
                <w:sz w:val="21"/>
                <w:szCs w:val="21"/>
              </w:rPr>
              <w:t>Median Earnings Two Quarters After Exit</w:t>
            </w:r>
          </w:p>
        </w:tc>
        <w:tc>
          <w:tcPr>
            <w:tcW w:w="1260" w:type="dxa"/>
            <w:vAlign w:val="center"/>
          </w:tcPr>
          <w:p w14:paraId="15371694" w14:textId="32513217" w:rsidR="00E262BC" w:rsidRDefault="00E262BC" w:rsidP="008B431E">
            <w:pPr>
              <w:jc w:val="center"/>
              <w:rPr>
                <w:sz w:val="21"/>
                <w:szCs w:val="21"/>
              </w:rPr>
            </w:pPr>
            <w:r>
              <w:rPr>
                <w:sz w:val="21"/>
                <w:szCs w:val="21"/>
              </w:rPr>
              <w:t>$10,310</w:t>
            </w:r>
          </w:p>
        </w:tc>
        <w:tc>
          <w:tcPr>
            <w:tcW w:w="1080" w:type="dxa"/>
            <w:vAlign w:val="center"/>
          </w:tcPr>
          <w:p w14:paraId="415EAE66" w14:textId="2A561D6C" w:rsidR="00E262BC" w:rsidRPr="006433A9" w:rsidRDefault="00E262BC" w:rsidP="008B431E">
            <w:pPr>
              <w:jc w:val="center"/>
              <w:rPr>
                <w:sz w:val="21"/>
                <w:szCs w:val="21"/>
              </w:rPr>
            </w:pPr>
            <w:r>
              <w:rPr>
                <w:sz w:val="21"/>
                <w:szCs w:val="21"/>
              </w:rPr>
              <w:t>$10,710</w:t>
            </w:r>
          </w:p>
        </w:tc>
        <w:tc>
          <w:tcPr>
            <w:tcW w:w="990" w:type="dxa"/>
            <w:vAlign w:val="center"/>
          </w:tcPr>
          <w:p w14:paraId="7D69D9D8" w14:textId="4379947E" w:rsidR="00E262BC" w:rsidRPr="006433A9" w:rsidRDefault="00E262BC" w:rsidP="008B431E">
            <w:pPr>
              <w:jc w:val="center"/>
              <w:rPr>
                <w:sz w:val="21"/>
                <w:szCs w:val="21"/>
              </w:rPr>
            </w:pPr>
            <w:r>
              <w:rPr>
                <w:sz w:val="21"/>
                <w:szCs w:val="21"/>
              </w:rPr>
              <w:t>$9,680</w:t>
            </w:r>
          </w:p>
        </w:tc>
        <w:tc>
          <w:tcPr>
            <w:tcW w:w="990" w:type="dxa"/>
            <w:vAlign w:val="center"/>
          </w:tcPr>
          <w:p w14:paraId="60D72881" w14:textId="0AF7680B" w:rsidR="00E262BC" w:rsidRPr="006433A9" w:rsidRDefault="00E262BC" w:rsidP="008B431E">
            <w:pPr>
              <w:jc w:val="center"/>
              <w:rPr>
                <w:sz w:val="21"/>
                <w:szCs w:val="21"/>
              </w:rPr>
            </w:pPr>
            <w:r>
              <w:rPr>
                <w:sz w:val="21"/>
                <w:szCs w:val="21"/>
              </w:rPr>
              <w:t>$12,370</w:t>
            </w:r>
          </w:p>
        </w:tc>
        <w:tc>
          <w:tcPr>
            <w:tcW w:w="1080" w:type="dxa"/>
            <w:vAlign w:val="center"/>
          </w:tcPr>
          <w:p w14:paraId="3939D294" w14:textId="2DF747C6" w:rsidR="00E262BC" w:rsidRPr="006433A9" w:rsidRDefault="00E262BC" w:rsidP="008B431E">
            <w:pPr>
              <w:jc w:val="center"/>
              <w:rPr>
                <w:sz w:val="21"/>
                <w:szCs w:val="21"/>
              </w:rPr>
            </w:pPr>
            <w:r>
              <w:rPr>
                <w:sz w:val="21"/>
                <w:szCs w:val="21"/>
              </w:rPr>
              <w:t>$11,880</w:t>
            </w:r>
          </w:p>
        </w:tc>
        <w:tc>
          <w:tcPr>
            <w:tcW w:w="900" w:type="dxa"/>
            <w:vAlign w:val="center"/>
          </w:tcPr>
          <w:p w14:paraId="72A5C387" w14:textId="52899126" w:rsidR="00E262BC" w:rsidRPr="006433A9" w:rsidRDefault="00567EB7" w:rsidP="008B431E">
            <w:pPr>
              <w:rPr>
                <w:sz w:val="21"/>
                <w:szCs w:val="21"/>
              </w:rPr>
            </w:pPr>
            <w:r>
              <w:rPr>
                <w:sz w:val="21"/>
                <w:szCs w:val="21"/>
              </w:rPr>
              <w:t>Las Positas</w:t>
            </w:r>
          </w:p>
        </w:tc>
        <w:tc>
          <w:tcPr>
            <w:tcW w:w="1710" w:type="dxa"/>
            <w:vAlign w:val="center"/>
          </w:tcPr>
          <w:p w14:paraId="73D5280B" w14:textId="77777777" w:rsidR="00567EB7" w:rsidRDefault="00E262BC" w:rsidP="00567EB7">
            <w:pPr>
              <w:jc w:val="center"/>
              <w:rPr>
                <w:sz w:val="21"/>
                <w:szCs w:val="21"/>
              </w:rPr>
            </w:pPr>
            <w:r>
              <w:rPr>
                <w:sz w:val="21"/>
                <w:szCs w:val="21"/>
              </w:rPr>
              <w:t>$</w:t>
            </w:r>
            <w:r w:rsidR="00567EB7">
              <w:rPr>
                <w:sz w:val="21"/>
                <w:szCs w:val="21"/>
              </w:rPr>
              <w:t>17,385</w:t>
            </w:r>
            <w:r>
              <w:rPr>
                <w:sz w:val="21"/>
                <w:szCs w:val="21"/>
              </w:rPr>
              <w:t xml:space="preserve"> </w:t>
            </w:r>
          </w:p>
          <w:p w14:paraId="5C4AF89E" w14:textId="14F0C57E" w:rsidR="00E262BC" w:rsidRPr="006433A9" w:rsidRDefault="00E262BC" w:rsidP="00567EB7">
            <w:pPr>
              <w:jc w:val="center"/>
              <w:rPr>
                <w:sz w:val="21"/>
                <w:szCs w:val="21"/>
              </w:rPr>
            </w:pPr>
            <w:r w:rsidRPr="00E262BC">
              <w:rPr>
                <w:sz w:val="20"/>
                <w:szCs w:val="21"/>
              </w:rPr>
              <w:t>(</w:t>
            </w:r>
            <w:r w:rsidR="00567EB7">
              <w:rPr>
                <w:sz w:val="20"/>
                <w:szCs w:val="21"/>
              </w:rPr>
              <w:t>9</w:t>
            </w:r>
            <w:r w:rsidRPr="00E262BC">
              <w:rPr>
                <w:sz w:val="20"/>
                <w:szCs w:val="21"/>
              </w:rPr>
              <w:t xml:space="preserve"> students)</w:t>
            </w:r>
          </w:p>
        </w:tc>
      </w:tr>
      <w:tr w:rsidR="00FC3CEE" w14:paraId="1D6A838E" w14:textId="77777777" w:rsidTr="00FC3CEE">
        <w:trPr>
          <w:trHeight w:val="530"/>
        </w:trPr>
        <w:tc>
          <w:tcPr>
            <w:tcW w:w="2065" w:type="dxa"/>
            <w:vAlign w:val="center"/>
          </w:tcPr>
          <w:p w14:paraId="3F30CC9A" w14:textId="77777777" w:rsidR="00E262BC" w:rsidRPr="00E262BC" w:rsidRDefault="00E262BC" w:rsidP="008B431E">
            <w:pPr>
              <w:rPr>
                <w:sz w:val="21"/>
                <w:szCs w:val="21"/>
              </w:rPr>
            </w:pPr>
            <w:r w:rsidRPr="00E262BC">
              <w:rPr>
                <w:sz w:val="21"/>
                <w:szCs w:val="21"/>
              </w:rPr>
              <w:t>Median % Change in Earnings</w:t>
            </w:r>
          </w:p>
        </w:tc>
        <w:tc>
          <w:tcPr>
            <w:tcW w:w="1260" w:type="dxa"/>
            <w:vAlign w:val="center"/>
          </w:tcPr>
          <w:p w14:paraId="4E261360" w14:textId="1C42D5BA" w:rsidR="00E262BC" w:rsidRDefault="00E262BC" w:rsidP="008B431E">
            <w:pPr>
              <w:jc w:val="center"/>
              <w:rPr>
                <w:sz w:val="21"/>
                <w:szCs w:val="21"/>
              </w:rPr>
            </w:pPr>
            <w:r>
              <w:rPr>
                <w:sz w:val="21"/>
                <w:szCs w:val="21"/>
              </w:rPr>
              <w:t>46%</w:t>
            </w:r>
          </w:p>
        </w:tc>
        <w:tc>
          <w:tcPr>
            <w:tcW w:w="1080" w:type="dxa"/>
            <w:vAlign w:val="center"/>
          </w:tcPr>
          <w:p w14:paraId="2B1833B2" w14:textId="7A2F5EB6" w:rsidR="00E262BC" w:rsidRPr="006433A9" w:rsidRDefault="00E262BC" w:rsidP="008B431E">
            <w:pPr>
              <w:jc w:val="center"/>
              <w:rPr>
                <w:sz w:val="21"/>
                <w:szCs w:val="21"/>
              </w:rPr>
            </w:pPr>
            <w:r>
              <w:rPr>
                <w:sz w:val="21"/>
                <w:szCs w:val="21"/>
              </w:rPr>
              <w:t>46%</w:t>
            </w:r>
          </w:p>
        </w:tc>
        <w:tc>
          <w:tcPr>
            <w:tcW w:w="990" w:type="dxa"/>
            <w:vAlign w:val="center"/>
          </w:tcPr>
          <w:p w14:paraId="25C22524" w14:textId="2C512C88" w:rsidR="00E262BC" w:rsidRPr="006433A9" w:rsidRDefault="00E262BC" w:rsidP="008B431E">
            <w:pPr>
              <w:jc w:val="center"/>
              <w:rPr>
                <w:sz w:val="21"/>
                <w:szCs w:val="21"/>
              </w:rPr>
            </w:pPr>
            <w:r>
              <w:rPr>
                <w:sz w:val="21"/>
                <w:szCs w:val="21"/>
              </w:rPr>
              <w:t>35%</w:t>
            </w:r>
          </w:p>
        </w:tc>
        <w:tc>
          <w:tcPr>
            <w:tcW w:w="990" w:type="dxa"/>
            <w:vAlign w:val="center"/>
          </w:tcPr>
          <w:p w14:paraId="241792B2" w14:textId="61196C03" w:rsidR="00E262BC" w:rsidRPr="006433A9" w:rsidRDefault="00E262BC" w:rsidP="008B431E">
            <w:pPr>
              <w:jc w:val="center"/>
              <w:rPr>
                <w:sz w:val="21"/>
                <w:szCs w:val="21"/>
              </w:rPr>
            </w:pPr>
            <w:r>
              <w:rPr>
                <w:sz w:val="21"/>
                <w:szCs w:val="21"/>
              </w:rPr>
              <w:t>32%</w:t>
            </w:r>
          </w:p>
        </w:tc>
        <w:tc>
          <w:tcPr>
            <w:tcW w:w="1080" w:type="dxa"/>
            <w:vAlign w:val="center"/>
          </w:tcPr>
          <w:p w14:paraId="37638E7B" w14:textId="7C22F364" w:rsidR="00E262BC" w:rsidRPr="006433A9" w:rsidRDefault="00E262BC" w:rsidP="008B431E">
            <w:pPr>
              <w:jc w:val="center"/>
              <w:rPr>
                <w:sz w:val="21"/>
                <w:szCs w:val="21"/>
              </w:rPr>
            </w:pPr>
            <w:r>
              <w:rPr>
                <w:sz w:val="21"/>
                <w:szCs w:val="21"/>
              </w:rPr>
              <w:t>26%</w:t>
            </w:r>
          </w:p>
        </w:tc>
        <w:tc>
          <w:tcPr>
            <w:tcW w:w="900" w:type="dxa"/>
            <w:vAlign w:val="center"/>
          </w:tcPr>
          <w:p w14:paraId="0882141D" w14:textId="7291A1FD" w:rsidR="00567EB7" w:rsidRPr="006433A9" w:rsidRDefault="00567EB7" w:rsidP="008B431E">
            <w:pPr>
              <w:rPr>
                <w:sz w:val="21"/>
                <w:szCs w:val="21"/>
              </w:rPr>
            </w:pPr>
            <w:r>
              <w:rPr>
                <w:sz w:val="21"/>
                <w:szCs w:val="21"/>
              </w:rPr>
              <w:t>Merritt</w:t>
            </w:r>
          </w:p>
        </w:tc>
        <w:tc>
          <w:tcPr>
            <w:tcW w:w="1710" w:type="dxa"/>
            <w:vAlign w:val="center"/>
          </w:tcPr>
          <w:p w14:paraId="71F9D85A" w14:textId="77777777" w:rsidR="00FC3CEE" w:rsidRDefault="00567EB7" w:rsidP="00186D2F">
            <w:pPr>
              <w:jc w:val="center"/>
              <w:rPr>
                <w:sz w:val="21"/>
                <w:szCs w:val="21"/>
              </w:rPr>
            </w:pPr>
            <w:r>
              <w:rPr>
                <w:sz w:val="21"/>
                <w:szCs w:val="21"/>
              </w:rPr>
              <w:t>236%</w:t>
            </w:r>
            <w:r w:rsidR="00FC3CEE">
              <w:rPr>
                <w:sz w:val="21"/>
                <w:szCs w:val="21"/>
              </w:rPr>
              <w:t xml:space="preserve"> </w:t>
            </w:r>
          </w:p>
          <w:p w14:paraId="014A60A6" w14:textId="511FFECC" w:rsidR="00567EB7" w:rsidRPr="006433A9" w:rsidRDefault="00FC3CEE" w:rsidP="00FC3CEE">
            <w:pPr>
              <w:jc w:val="center"/>
              <w:rPr>
                <w:sz w:val="21"/>
                <w:szCs w:val="21"/>
              </w:rPr>
            </w:pPr>
            <w:r w:rsidRPr="00FC3CEE">
              <w:rPr>
                <w:sz w:val="18"/>
                <w:szCs w:val="21"/>
              </w:rPr>
              <w:t>(no. of students</w:t>
            </w:r>
            <w:r>
              <w:rPr>
                <w:sz w:val="18"/>
                <w:szCs w:val="21"/>
              </w:rPr>
              <w:t xml:space="preserve"> n/a</w:t>
            </w:r>
            <w:r w:rsidRPr="00FC3CEE">
              <w:rPr>
                <w:sz w:val="18"/>
                <w:szCs w:val="21"/>
              </w:rPr>
              <w:t>)</w:t>
            </w:r>
          </w:p>
        </w:tc>
      </w:tr>
      <w:tr w:rsidR="00FC3CEE" w14:paraId="1903E78D" w14:textId="77777777" w:rsidTr="00FC3CEE">
        <w:trPr>
          <w:trHeight w:val="368"/>
        </w:trPr>
        <w:tc>
          <w:tcPr>
            <w:tcW w:w="2065" w:type="dxa"/>
            <w:vAlign w:val="center"/>
          </w:tcPr>
          <w:p w14:paraId="1A45A61C" w14:textId="77777777" w:rsidR="00E262BC" w:rsidRPr="00E262BC" w:rsidRDefault="00E262BC" w:rsidP="008B431E">
            <w:pPr>
              <w:rPr>
                <w:sz w:val="21"/>
                <w:szCs w:val="21"/>
              </w:rPr>
            </w:pPr>
            <w:r w:rsidRPr="00E262BC">
              <w:rPr>
                <w:sz w:val="21"/>
                <w:szCs w:val="21"/>
              </w:rPr>
              <w:t>% of Students Earning a Living Wage</w:t>
            </w:r>
          </w:p>
        </w:tc>
        <w:tc>
          <w:tcPr>
            <w:tcW w:w="1260" w:type="dxa"/>
            <w:vAlign w:val="center"/>
          </w:tcPr>
          <w:p w14:paraId="7D023A63" w14:textId="74775E13" w:rsidR="00E262BC" w:rsidRDefault="00E262BC" w:rsidP="008B431E">
            <w:pPr>
              <w:jc w:val="center"/>
              <w:rPr>
                <w:sz w:val="21"/>
                <w:szCs w:val="21"/>
              </w:rPr>
            </w:pPr>
            <w:r>
              <w:rPr>
                <w:sz w:val="21"/>
                <w:szCs w:val="21"/>
              </w:rPr>
              <w:t>63%</w:t>
            </w:r>
          </w:p>
        </w:tc>
        <w:tc>
          <w:tcPr>
            <w:tcW w:w="1080" w:type="dxa"/>
            <w:vAlign w:val="center"/>
          </w:tcPr>
          <w:p w14:paraId="14CDB925" w14:textId="2107BC13" w:rsidR="00E262BC" w:rsidRPr="006433A9" w:rsidRDefault="00E262BC" w:rsidP="008B431E">
            <w:pPr>
              <w:jc w:val="center"/>
              <w:rPr>
                <w:sz w:val="21"/>
                <w:szCs w:val="21"/>
              </w:rPr>
            </w:pPr>
            <w:r>
              <w:rPr>
                <w:sz w:val="21"/>
                <w:szCs w:val="21"/>
              </w:rPr>
              <w:t>55%</w:t>
            </w:r>
          </w:p>
        </w:tc>
        <w:tc>
          <w:tcPr>
            <w:tcW w:w="990" w:type="dxa"/>
            <w:vAlign w:val="center"/>
          </w:tcPr>
          <w:p w14:paraId="5986ED56" w14:textId="763DBA1B" w:rsidR="00E262BC" w:rsidRPr="006433A9" w:rsidRDefault="00E262BC" w:rsidP="008B431E">
            <w:pPr>
              <w:jc w:val="center"/>
              <w:rPr>
                <w:sz w:val="21"/>
                <w:szCs w:val="21"/>
              </w:rPr>
            </w:pPr>
            <w:r>
              <w:rPr>
                <w:sz w:val="21"/>
                <w:szCs w:val="21"/>
              </w:rPr>
              <w:t>73%</w:t>
            </w:r>
          </w:p>
        </w:tc>
        <w:tc>
          <w:tcPr>
            <w:tcW w:w="990" w:type="dxa"/>
            <w:vAlign w:val="center"/>
          </w:tcPr>
          <w:p w14:paraId="284BE25F" w14:textId="292DEAB2" w:rsidR="00E262BC" w:rsidRPr="006433A9" w:rsidRDefault="00E262BC" w:rsidP="008B431E">
            <w:pPr>
              <w:jc w:val="center"/>
              <w:rPr>
                <w:sz w:val="21"/>
                <w:szCs w:val="21"/>
              </w:rPr>
            </w:pPr>
            <w:r>
              <w:rPr>
                <w:sz w:val="21"/>
                <w:szCs w:val="21"/>
              </w:rPr>
              <w:t>80%</w:t>
            </w:r>
          </w:p>
        </w:tc>
        <w:tc>
          <w:tcPr>
            <w:tcW w:w="1080" w:type="dxa"/>
            <w:vAlign w:val="center"/>
          </w:tcPr>
          <w:p w14:paraId="02382018" w14:textId="5D63D635" w:rsidR="00E262BC" w:rsidRPr="006433A9" w:rsidRDefault="00E262BC" w:rsidP="008B431E">
            <w:pPr>
              <w:jc w:val="center"/>
              <w:rPr>
                <w:sz w:val="21"/>
                <w:szCs w:val="21"/>
              </w:rPr>
            </w:pPr>
            <w:r>
              <w:rPr>
                <w:sz w:val="21"/>
                <w:szCs w:val="21"/>
              </w:rPr>
              <w:t>78%</w:t>
            </w:r>
          </w:p>
        </w:tc>
        <w:tc>
          <w:tcPr>
            <w:tcW w:w="900" w:type="dxa"/>
            <w:vAlign w:val="center"/>
          </w:tcPr>
          <w:p w14:paraId="6B1B3344" w14:textId="7009C542" w:rsidR="00E262BC" w:rsidRPr="006433A9" w:rsidRDefault="00E262BC" w:rsidP="008B431E">
            <w:pPr>
              <w:rPr>
                <w:sz w:val="21"/>
                <w:szCs w:val="21"/>
              </w:rPr>
            </w:pPr>
            <w:r>
              <w:rPr>
                <w:sz w:val="21"/>
                <w:szCs w:val="21"/>
              </w:rPr>
              <w:t>Laney</w:t>
            </w:r>
          </w:p>
        </w:tc>
        <w:tc>
          <w:tcPr>
            <w:tcW w:w="1710" w:type="dxa"/>
            <w:vAlign w:val="center"/>
          </w:tcPr>
          <w:p w14:paraId="6EE4FD5A" w14:textId="77777777" w:rsidR="00E262BC" w:rsidRDefault="00E262BC" w:rsidP="008B431E">
            <w:pPr>
              <w:jc w:val="center"/>
              <w:rPr>
                <w:sz w:val="21"/>
                <w:szCs w:val="21"/>
              </w:rPr>
            </w:pPr>
            <w:r>
              <w:rPr>
                <w:sz w:val="21"/>
                <w:szCs w:val="21"/>
              </w:rPr>
              <w:t>95%</w:t>
            </w:r>
          </w:p>
          <w:p w14:paraId="0D8A985D" w14:textId="5D21A5DD" w:rsidR="00E262BC" w:rsidRPr="006433A9" w:rsidRDefault="00E262BC" w:rsidP="008B431E">
            <w:pPr>
              <w:jc w:val="center"/>
              <w:rPr>
                <w:sz w:val="21"/>
                <w:szCs w:val="21"/>
              </w:rPr>
            </w:pPr>
            <w:r w:rsidRPr="00E262BC">
              <w:rPr>
                <w:sz w:val="20"/>
                <w:szCs w:val="21"/>
              </w:rPr>
              <w:t>(42 students)</w:t>
            </w:r>
          </w:p>
        </w:tc>
      </w:tr>
    </w:tbl>
    <w:p w14:paraId="4C6E1F2B" w14:textId="1B87262A" w:rsidR="00FF6810" w:rsidRPr="0027523D" w:rsidRDefault="00E31588" w:rsidP="00E6110B">
      <w:pPr>
        <w:spacing w:after="360"/>
        <w:rPr>
          <w:i/>
          <w:sz w:val="20"/>
          <w:szCs w:val="20"/>
        </w:rPr>
      </w:pPr>
      <w:r w:rsidRPr="0027523D">
        <w:rPr>
          <w:i/>
          <w:sz w:val="20"/>
          <w:szCs w:val="20"/>
        </w:rPr>
        <w:t>Source: Launchboard</w:t>
      </w:r>
      <w:r w:rsidR="00E6110B">
        <w:rPr>
          <w:i/>
          <w:sz w:val="20"/>
          <w:szCs w:val="20"/>
        </w:rPr>
        <w:t xml:space="preserve"> (version available 3/26</w:t>
      </w:r>
      <w:r w:rsidR="008B431E">
        <w:rPr>
          <w:i/>
          <w:sz w:val="20"/>
          <w:szCs w:val="20"/>
        </w:rPr>
        <w:t>/18)</w:t>
      </w:r>
    </w:p>
    <w:p w14:paraId="6C18CED1" w14:textId="3B98B793" w:rsidR="00891DFA" w:rsidRDefault="002155A4" w:rsidP="00891DFA">
      <w:pPr>
        <w:pStyle w:val="Heading1"/>
      </w:pPr>
      <w:r>
        <w:t>Skill</w:t>
      </w:r>
      <w:r w:rsidR="00CE4C7B">
        <w:t>s</w:t>
      </w:r>
      <w:r w:rsidR="008F6234">
        <w:t xml:space="preserve">, </w:t>
      </w:r>
      <w:r>
        <w:t>Certifications</w:t>
      </w:r>
      <w:r w:rsidR="008F6234">
        <w:t xml:space="preserve"> &amp; Minimum Advertised Education Level</w:t>
      </w:r>
    </w:p>
    <w:p w14:paraId="6B697F77" w14:textId="2E43727D" w:rsidR="001342CC" w:rsidRPr="00552133" w:rsidRDefault="00315810" w:rsidP="007D75BC">
      <w:pPr>
        <w:pStyle w:val="NoSpacing"/>
        <w:spacing w:after="60"/>
        <w:rPr>
          <w:b/>
        </w:rPr>
      </w:pPr>
      <w:r>
        <w:rPr>
          <w:b/>
        </w:rPr>
        <w:t>Table 9</w:t>
      </w:r>
      <w:r w:rsidR="00346FAC">
        <w:rPr>
          <w:b/>
        </w:rPr>
        <w:t xml:space="preserve">. Top Skills </w:t>
      </w:r>
      <w:r w:rsidR="001342CC" w:rsidRPr="00552133">
        <w:rPr>
          <w:b/>
        </w:rPr>
        <w:t xml:space="preserve">for </w:t>
      </w:r>
      <w:r w:rsidR="00B91430">
        <w:rPr>
          <w:b/>
        </w:rPr>
        <w:t>Supervision and Management</w:t>
      </w:r>
      <w:r w:rsidR="008934DE">
        <w:rPr>
          <w:b/>
        </w:rPr>
        <w:t xml:space="preserve"> Occupations </w:t>
      </w:r>
      <w:r w:rsidR="00BF39E1">
        <w:rPr>
          <w:b/>
        </w:rPr>
        <w:t xml:space="preserve">in the Bay Region </w:t>
      </w:r>
      <w:r w:rsidR="00E23C06">
        <w:rPr>
          <w:b/>
        </w:rPr>
        <w:t>(Mar</w:t>
      </w:r>
      <w:r w:rsidR="003A2784">
        <w:rPr>
          <w:b/>
        </w:rPr>
        <w:t>ch</w:t>
      </w:r>
      <w:r w:rsidR="00E23C06">
        <w:rPr>
          <w:b/>
        </w:rPr>
        <w:t xml:space="preserve"> 2017 - Feb</w:t>
      </w:r>
      <w:r w:rsidR="003A2784">
        <w:rPr>
          <w:b/>
        </w:rPr>
        <w:t>ruary</w:t>
      </w:r>
      <w:r w:rsidR="00E23C06">
        <w:rPr>
          <w:b/>
        </w:rPr>
        <w:t xml:space="preserve"> 2018)</w:t>
      </w:r>
    </w:p>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65"/>
        <w:gridCol w:w="900"/>
        <w:gridCol w:w="2520"/>
        <w:gridCol w:w="900"/>
        <w:gridCol w:w="3330"/>
        <w:gridCol w:w="900"/>
      </w:tblGrid>
      <w:tr w:rsidR="00F62D0B" w:rsidRPr="00DA0761" w14:paraId="513A28BD" w14:textId="6BBD144C" w:rsidTr="00E6110B">
        <w:trPr>
          <w:trHeight w:val="233"/>
        </w:trPr>
        <w:tc>
          <w:tcPr>
            <w:tcW w:w="2065" w:type="dxa"/>
            <w:shd w:val="clear" w:color="auto" w:fill="B4DDD6" w:themeFill="text2" w:themeFillTint="40"/>
            <w:vAlign w:val="center"/>
          </w:tcPr>
          <w:p w14:paraId="494BD764" w14:textId="77777777" w:rsidR="00F62D0B" w:rsidRPr="00F62D0B" w:rsidRDefault="00F62D0B" w:rsidP="00F62D0B">
            <w:pPr>
              <w:spacing w:line="240" w:lineRule="auto"/>
              <w:contextualSpacing/>
              <w:rPr>
                <w:b/>
                <w:sz w:val="21"/>
                <w:szCs w:val="21"/>
              </w:rPr>
            </w:pPr>
            <w:r w:rsidRPr="00F62D0B">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7C08C797" w:rsidR="00F62D0B" w:rsidRPr="00947E64" w:rsidRDefault="00F62D0B" w:rsidP="00F62D0B">
            <w:pPr>
              <w:spacing w:line="240" w:lineRule="auto"/>
              <w:contextualSpacing/>
              <w:jc w:val="center"/>
              <w:rPr>
                <w:b/>
                <w:sz w:val="20"/>
                <w:szCs w:val="20"/>
              </w:rPr>
            </w:pPr>
            <w:r w:rsidRPr="004C231A">
              <w:rPr>
                <w:b/>
                <w:sz w:val="18"/>
                <w:szCs w:val="20"/>
              </w:rPr>
              <w:t>Postings</w:t>
            </w:r>
          </w:p>
        </w:tc>
        <w:tc>
          <w:tcPr>
            <w:tcW w:w="252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3FD41DF1" w14:textId="5EC61730" w:rsidR="00F62D0B" w:rsidRPr="005E4F2B" w:rsidRDefault="00F62D0B" w:rsidP="00F62D0B">
            <w:pPr>
              <w:spacing w:line="240" w:lineRule="auto"/>
              <w:contextualSpacing/>
              <w:rPr>
                <w:b/>
                <w:sz w:val="18"/>
                <w:szCs w:val="18"/>
              </w:rPr>
            </w:pPr>
            <w:r w:rsidRPr="00F62D0B">
              <w:rPr>
                <w:b/>
                <w:sz w:val="21"/>
                <w:szCs w:val="21"/>
              </w:rPr>
              <w:t>Skill</w:t>
            </w:r>
          </w:p>
        </w:tc>
        <w:tc>
          <w:tcPr>
            <w:tcW w:w="90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1783B402" w14:textId="4158BB57" w:rsidR="00F62D0B" w:rsidRPr="005E4F2B" w:rsidRDefault="00F62D0B" w:rsidP="00F62D0B">
            <w:pPr>
              <w:spacing w:line="240" w:lineRule="auto"/>
              <w:contextualSpacing/>
              <w:jc w:val="center"/>
              <w:rPr>
                <w:b/>
                <w:sz w:val="18"/>
                <w:szCs w:val="18"/>
              </w:rPr>
            </w:pPr>
            <w:r w:rsidRPr="004C231A">
              <w:rPr>
                <w:b/>
                <w:sz w:val="18"/>
                <w:szCs w:val="20"/>
              </w:rPr>
              <w:t>Postings</w:t>
            </w:r>
          </w:p>
        </w:tc>
        <w:tc>
          <w:tcPr>
            <w:tcW w:w="333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1A015C57" w14:textId="0ED8B494" w:rsidR="00F62D0B" w:rsidRPr="00947E64" w:rsidRDefault="00F62D0B" w:rsidP="00F62D0B">
            <w:pPr>
              <w:spacing w:line="240" w:lineRule="auto"/>
              <w:contextualSpacing/>
              <w:rPr>
                <w:b/>
                <w:sz w:val="20"/>
                <w:szCs w:val="20"/>
              </w:rPr>
            </w:pPr>
            <w:r w:rsidRPr="00F62D0B">
              <w:rPr>
                <w:b/>
                <w:sz w:val="21"/>
                <w:szCs w:val="21"/>
              </w:rPr>
              <w:t>Skill</w:t>
            </w:r>
          </w:p>
        </w:tc>
        <w:tc>
          <w:tcPr>
            <w:tcW w:w="90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4FC08C04" w14:textId="2A9454E7" w:rsidR="00F62D0B" w:rsidRPr="00947E64" w:rsidRDefault="00F62D0B" w:rsidP="00F62D0B">
            <w:pPr>
              <w:spacing w:line="240" w:lineRule="auto"/>
              <w:contextualSpacing/>
              <w:jc w:val="center"/>
              <w:rPr>
                <w:b/>
                <w:sz w:val="20"/>
                <w:szCs w:val="20"/>
              </w:rPr>
            </w:pPr>
            <w:r w:rsidRPr="004C231A">
              <w:rPr>
                <w:b/>
                <w:sz w:val="18"/>
                <w:szCs w:val="20"/>
              </w:rPr>
              <w:t>Postings</w:t>
            </w:r>
          </w:p>
        </w:tc>
      </w:tr>
      <w:tr w:rsidR="00783A63" w:rsidRPr="00DA0761" w14:paraId="2BFD9921" w14:textId="28C84F4B" w:rsidTr="00E6110B">
        <w:trPr>
          <w:trHeight w:val="206"/>
        </w:trPr>
        <w:tc>
          <w:tcPr>
            <w:tcW w:w="2065" w:type="dxa"/>
            <w:vAlign w:val="center"/>
          </w:tcPr>
          <w:p w14:paraId="3F39B88C" w14:textId="23A9986C" w:rsidR="00783A63" w:rsidRPr="004C231A" w:rsidRDefault="00783A63" w:rsidP="00783A63">
            <w:pPr>
              <w:spacing w:line="240" w:lineRule="auto"/>
              <w:contextualSpacing/>
              <w:rPr>
                <w:sz w:val="21"/>
                <w:szCs w:val="21"/>
              </w:rPr>
            </w:pPr>
            <w:r w:rsidRPr="004C231A">
              <w:rPr>
                <w:sz w:val="21"/>
                <w:szCs w:val="21"/>
              </w:rPr>
              <w:t>Budgeting</w:t>
            </w:r>
          </w:p>
        </w:tc>
        <w:tc>
          <w:tcPr>
            <w:tcW w:w="900" w:type="dxa"/>
            <w:vAlign w:val="center"/>
          </w:tcPr>
          <w:p w14:paraId="24699D31" w14:textId="5E2A8BEA" w:rsidR="00783A63" w:rsidRPr="004C231A" w:rsidRDefault="00783A63" w:rsidP="00783A63">
            <w:pPr>
              <w:spacing w:line="240" w:lineRule="auto"/>
              <w:contextualSpacing/>
              <w:jc w:val="center"/>
              <w:rPr>
                <w:sz w:val="21"/>
                <w:szCs w:val="21"/>
              </w:rPr>
            </w:pPr>
            <w:r w:rsidRPr="004C231A">
              <w:rPr>
                <w:sz w:val="21"/>
                <w:szCs w:val="21"/>
              </w:rPr>
              <w:t>4,556</w:t>
            </w:r>
          </w:p>
        </w:tc>
        <w:tc>
          <w:tcPr>
            <w:tcW w:w="2520" w:type="dxa"/>
            <w:vAlign w:val="center"/>
          </w:tcPr>
          <w:p w14:paraId="1CB0F4EA" w14:textId="4BFC3733" w:rsidR="00783A63" w:rsidRPr="00783A63" w:rsidRDefault="00783A63" w:rsidP="00783A63">
            <w:pPr>
              <w:spacing w:line="240" w:lineRule="auto"/>
              <w:contextualSpacing/>
              <w:rPr>
                <w:sz w:val="21"/>
                <w:szCs w:val="21"/>
              </w:rPr>
            </w:pPr>
            <w:r w:rsidRPr="004C231A">
              <w:rPr>
                <w:sz w:val="21"/>
                <w:szCs w:val="21"/>
              </w:rPr>
              <w:t>Front Office</w:t>
            </w:r>
          </w:p>
        </w:tc>
        <w:tc>
          <w:tcPr>
            <w:tcW w:w="900" w:type="dxa"/>
            <w:vAlign w:val="center"/>
          </w:tcPr>
          <w:p w14:paraId="5E55CB51" w14:textId="25DE77DF" w:rsidR="00783A63" w:rsidRPr="004C231A" w:rsidRDefault="00783A63" w:rsidP="00783A63">
            <w:pPr>
              <w:spacing w:line="240" w:lineRule="auto"/>
              <w:contextualSpacing/>
              <w:jc w:val="center"/>
              <w:rPr>
                <w:sz w:val="21"/>
                <w:szCs w:val="21"/>
              </w:rPr>
            </w:pPr>
            <w:r w:rsidRPr="004C231A">
              <w:rPr>
                <w:sz w:val="21"/>
                <w:szCs w:val="21"/>
              </w:rPr>
              <w:t>692</w:t>
            </w:r>
          </w:p>
        </w:tc>
        <w:tc>
          <w:tcPr>
            <w:tcW w:w="3330" w:type="dxa"/>
            <w:vAlign w:val="center"/>
          </w:tcPr>
          <w:p w14:paraId="54B444F7" w14:textId="2DD89F6E" w:rsidR="00783A63" w:rsidRPr="004C231A" w:rsidRDefault="00783A63" w:rsidP="00783A63">
            <w:pPr>
              <w:spacing w:line="240" w:lineRule="auto"/>
              <w:contextualSpacing/>
              <w:rPr>
                <w:sz w:val="21"/>
                <w:szCs w:val="21"/>
              </w:rPr>
            </w:pPr>
            <w:r w:rsidRPr="004C231A">
              <w:rPr>
                <w:sz w:val="21"/>
                <w:szCs w:val="21"/>
              </w:rPr>
              <w:t>Procurement</w:t>
            </w:r>
          </w:p>
        </w:tc>
        <w:tc>
          <w:tcPr>
            <w:tcW w:w="900" w:type="dxa"/>
            <w:vAlign w:val="center"/>
          </w:tcPr>
          <w:p w14:paraId="2796C1EB" w14:textId="6A68F941" w:rsidR="00783A63" w:rsidRPr="004C231A" w:rsidRDefault="00783A63" w:rsidP="00783A63">
            <w:pPr>
              <w:spacing w:line="240" w:lineRule="auto"/>
              <w:contextualSpacing/>
              <w:jc w:val="center"/>
              <w:rPr>
                <w:sz w:val="21"/>
                <w:szCs w:val="21"/>
              </w:rPr>
            </w:pPr>
            <w:r w:rsidRPr="004C231A">
              <w:rPr>
                <w:sz w:val="21"/>
                <w:szCs w:val="21"/>
              </w:rPr>
              <w:t>476</w:t>
            </w:r>
          </w:p>
        </w:tc>
      </w:tr>
      <w:tr w:rsidR="00783A63" w:rsidRPr="00DA0761" w14:paraId="7539BEFF" w14:textId="5D9A2DC2" w:rsidTr="00E6110B">
        <w:trPr>
          <w:trHeight w:val="206"/>
        </w:trPr>
        <w:tc>
          <w:tcPr>
            <w:tcW w:w="2065" w:type="dxa"/>
            <w:vAlign w:val="center"/>
          </w:tcPr>
          <w:p w14:paraId="3AE84375" w14:textId="26574FFF" w:rsidR="00783A63" w:rsidRPr="004C231A" w:rsidRDefault="00783A63" w:rsidP="00783A63">
            <w:pPr>
              <w:spacing w:line="240" w:lineRule="auto"/>
              <w:contextualSpacing/>
              <w:rPr>
                <w:sz w:val="21"/>
                <w:szCs w:val="21"/>
              </w:rPr>
            </w:pPr>
            <w:r w:rsidRPr="004C231A">
              <w:rPr>
                <w:sz w:val="21"/>
                <w:szCs w:val="21"/>
              </w:rPr>
              <w:t>Supervisory Skills</w:t>
            </w:r>
          </w:p>
        </w:tc>
        <w:tc>
          <w:tcPr>
            <w:tcW w:w="900" w:type="dxa"/>
            <w:vAlign w:val="center"/>
          </w:tcPr>
          <w:p w14:paraId="7B70A961" w14:textId="0EA1B6E3" w:rsidR="00783A63" w:rsidRPr="004C231A" w:rsidRDefault="00783A63" w:rsidP="00783A63">
            <w:pPr>
              <w:spacing w:line="240" w:lineRule="auto"/>
              <w:contextualSpacing/>
              <w:jc w:val="center"/>
              <w:rPr>
                <w:sz w:val="21"/>
                <w:szCs w:val="21"/>
              </w:rPr>
            </w:pPr>
            <w:r w:rsidRPr="004C231A">
              <w:rPr>
                <w:sz w:val="21"/>
                <w:szCs w:val="21"/>
              </w:rPr>
              <w:t>3,335</w:t>
            </w:r>
          </w:p>
        </w:tc>
        <w:tc>
          <w:tcPr>
            <w:tcW w:w="2520" w:type="dxa"/>
            <w:vAlign w:val="center"/>
          </w:tcPr>
          <w:p w14:paraId="4A7FA4E4" w14:textId="62A95F68" w:rsidR="00783A63" w:rsidRPr="004C231A" w:rsidRDefault="00783A63" w:rsidP="00783A63">
            <w:pPr>
              <w:spacing w:line="240" w:lineRule="auto"/>
              <w:contextualSpacing/>
              <w:rPr>
                <w:sz w:val="21"/>
                <w:szCs w:val="21"/>
              </w:rPr>
            </w:pPr>
            <w:r w:rsidRPr="004C231A">
              <w:rPr>
                <w:sz w:val="21"/>
                <w:szCs w:val="21"/>
              </w:rPr>
              <w:t>Retail Setting</w:t>
            </w:r>
          </w:p>
        </w:tc>
        <w:tc>
          <w:tcPr>
            <w:tcW w:w="900" w:type="dxa"/>
            <w:vAlign w:val="center"/>
          </w:tcPr>
          <w:p w14:paraId="063F0B04" w14:textId="16BDF7DE" w:rsidR="00783A63" w:rsidRPr="004C231A" w:rsidRDefault="00783A63" w:rsidP="00783A63">
            <w:pPr>
              <w:spacing w:line="240" w:lineRule="auto"/>
              <w:contextualSpacing/>
              <w:jc w:val="center"/>
              <w:rPr>
                <w:sz w:val="21"/>
                <w:szCs w:val="21"/>
              </w:rPr>
            </w:pPr>
            <w:r w:rsidRPr="004C231A">
              <w:rPr>
                <w:sz w:val="21"/>
                <w:szCs w:val="21"/>
              </w:rPr>
              <w:t>686</w:t>
            </w:r>
          </w:p>
        </w:tc>
        <w:tc>
          <w:tcPr>
            <w:tcW w:w="3330" w:type="dxa"/>
            <w:vAlign w:val="center"/>
          </w:tcPr>
          <w:p w14:paraId="37DC736D" w14:textId="582F1897" w:rsidR="00783A63" w:rsidRPr="004C231A" w:rsidRDefault="00783A63" w:rsidP="00783A63">
            <w:pPr>
              <w:spacing w:line="240" w:lineRule="auto"/>
              <w:contextualSpacing/>
              <w:rPr>
                <w:sz w:val="21"/>
                <w:szCs w:val="21"/>
              </w:rPr>
            </w:pPr>
            <w:r w:rsidRPr="004C231A">
              <w:rPr>
                <w:sz w:val="21"/>
                <w:szCs w:val="21"/>
              </w:rPr>
              <w:t>Data Entry</w:t>
            </w:r>
          </w:p>
        </w:tc>
        <w:tc>
          <w:tcPr>
            <w:tcW w:w="900" w:type="dxa"/>
            <w:vAlign w:val="center"/>
          </w:tcPr>
          <w:p w14:paraId="7EDA6010" w14:textId="21CF3ADD" w:rsidR="00783A63" w:rsidRPr="004C231A" w:rsidRDefault="00783A63" w:rsidP="00783A63">
            <w:pPr>
              <w:spacing w:line="240" w:lineRule="auto"/>
              <w:contextualSpacing/>
              <w:jc w:val="center"/>
              <w:rPr>
                <w:sz w:val="21"/>
                <w:szCs w:val="21"/>
              </w:rPr>
            </w:pPr>
            <w:r w:rsidRPr="004C231A">
              <w:rPr>
                <w:sz w:val="21"/>
                <w:szCs w:val="21"/>
              </w:rPr>
              <w:t>468</w:t>
            </w:r>
          </w:p>
        </w:tc>
      </w:tr>
      <w:tr w:rsidR="00783A63" w:rsidRPr="00DA0761" w14:paraId="7CFF722F" w14:textId="1AA437EE" w:rsidTr="00E6110B">
        <w:trPr>
          <w:trHeight w:val="260"/>
        </w:trPr>
        <w:tc>
          <w:tcPr>
            <w:tcW w:w="2065" w:type="dxa"/>
            <w:vAlign w:val="center"/>
          </w:tcPr>
          <w:p w14:paraId="43613FD6" w14:textId="17557172" w:rsidR="00783A63" w:rsidRPr="004C231A" w:rsidRDefault="00783A63" w:rsidP="00783A63">
            <w:pPr>
              <w:spacing w:line="240" w:lineRule="auto"/>
              <w:contextualSpacing/>
              <w:rPr>
                <w:sz w:val="21"/>
                <w:szCs w:val="21"/>
              </w:rPr>
            </w:pPr>
            <w:r w:rsidRPr="004C231A">
              <w:rPr>
                <w:sz w:val="21"/>
                <w:szCs w:val="21"/>
              </w:rPr>
              <w:t>Microsoft Excel</w:t>
            </w:r>
          </w:p>
        </w:tc>
        <w:tc>
          <w:tcPr>
            <w:tcW w:w="900" w:type="dxa"/>
            <w:vAlign w:val="center"/>
          </w:tcPr>
          <w:p w14:paraId="04DAD0AF" w14:textId="18A04191" w:rsidR="00783A63" w:rsidRPr="004C231A" w:rsidRDefault="00783A63" w:rsidP="00783A63">
            <w:pPr>
              <w:spacing w:line="240" w:lineRule="auto"/>
              <w:contextualSpacing/>
              <w:jc w:val="center"/>
              <w:rPr>
                <w:sz w:val="21"/>
                <w:szCs w:val="21"/>
              </w:rPr>
            </w:pPr>
            <w:r w:rsidRPr="004C231A">
              <w:rPr>
                <w:sz w:val="21"/>
                <w:szCs w:val="21"/>
              </w:rPr>
              <w:t>3,216</w:t>
            </w:r>
          </w:p>
        </w:tc>
        <w:tc>
          <w:tcPr>
            <w:tcW w:w="2520" w:type="dxa"/>
            <w:vAlign w:val="center"/>
          </w:tcPr>
          <w:p w14:paraId="0B1BF570" w14:textId="4C5FC2BA" w:rsidR="00783A63" w:rsidRPr="004C231A" w:rsidRDefault="00783A63" w:rsidP="00783A63">
            <w:pPr>
              <w:spacing w:line="240" w:lineRule="auto"/>
              <w:contextualSpacing/>
              <w:rPr>
                <w:sz w:val="21"/>
                <w:szCs w:val="21"/>
              </w:rPr>
            </w:pPr>
            <w:r w:rsidRPr="00783A63">
              <w:rPr>
                <w:sz w:val="21"/>
                <w:szCs w:val="21"/>
              </w:rPr>
              <w:t>Business Administration</w:t>
            </w:r>
          </w:p>
        </w:tc>
        <w:tc>
          <w:tcPr>
            <w:tcW w:w="900" w:type="dxa"/>
            <w:vAlign w:val="center"/>
          </w:tcPr>
          <w:p w14:paraId="110B2E34" w14:textId="10BE4000" w:rsidR="00783A63" w:rsidRPr="004C231A" w:rsidRDefault="00783A63" w:rsidP="00783A63">
            <w:pPr>
              <w:spacing w:line="240" w:lineRule="auto"/>
              <w:contextualSpacing/>
              <w:jc w:val="center"/>
              <w:rPr>
                <w:sz w:val="21"/>
                <w:szCs w:val="21"/>
              </w:rPr>
            </w:pPr>
            <w:r w:rsidRPr="004C231A">
              <w:rPr>
                <w:sz w:val="21"/>
                <w:szCs w:val="21"/>
              </w:rPr>
              <w:t>678</w:t>
            </w:r>
          </w:p>
        </w:tc>
        <w:tc>
          <w:tcPr>
            <w:tcW w:w="3330" w:type="dxa"/>
            <w:vAlign w:val="center"/>
          </w:tcPr>
          <w:p w14:paraId="326FE6B7" w14:textId="2611FA3E" w:rsidR="00783A63" w:rsidRPr="004C231A" w:rsidRDefault="00783A63" w:rsidP="00783A63">
            <w:pPr>
              <w:spacing w:line="240" w:lineRule="auto"/>
              <w:contextualSpacing/>
              <w:rPr>
                <w:sz w:val="21"/>
                <w:szCs w:val="21"/>
              </w:rPr>
            </w:pPr>
            <w:r w:rsidRPr="004C231A">
              <w:rPr>
                <w:sz w:val="21"/>
                <w:szCs w:val="21"/>
              </w:rPr>
              <w:t>Cleaning</w:t>
            </w:r>
          </w:p>
        </w:tc>
        <w:tc>
          <w:tcPr>
            <w:tcW w:w="900" w:type="dxa"/>
            <w:vAlign w:val="center"/>
          </w:tcPr>
          <w:p w14:paraId="29027184" w14:textId="1AB9DAB7" w:rsidR="00783A63" w:rsidRPr="004C231A" w:rsidRDefault="00783A63" w:rsidP="00783A63">
            <w:pPr>
              <w:spacing w:line="240" w:lineRule="auto"/>
              <w:contextualSpacing/>
              <w:jc w:val="center"/>
              <w:rPr>
                <w:sz w:val="21"/>
                <w:szCs w:val="21"/>
              </w:rPr>
            </w:pPr>
            <w:r w:rsidRPr="004C231A">
              <w:rPr>
                <w:sz w:val="21"/>
                <w:szCs w:val="21"/>
              </w:rPr>
              <w:t>467</w:t>
            </w:r>
          </w:p>
        </w:tc>
      </w:tr>
      <w:tr w:rsidR="00783A63" w:rsidRPr="00DA0761" w14:paraId="17DAC84B" w14:textId="5DC99670" w:rsidTr="00E6110B">
        <w:trPr>
          <w:trHeight w:val="278"/>
        </w:trPr>
        <w:tc>
          <w:tcPr>
            <w:tcW w:w="2065" w:type="dxa"/>
            <w:vAlign w:val="center"/>
          </w:tcPr>
          <w:p w14:paraId="5D903F11" w14:textId="3C3C34DA" w:rsidR="00783A63" w:rsidRPr="004C231A" w:rsidRDefault="00783A63" w:rsidP="00783A63">
            <w:pPr>
              <w:spacing w:line="240" w:lineRule="auto"/>
              <w:contextualSpacing/>
              <w:rPr>
                <w:sz w:val="21"/>
                <w:szCs w:val="21"/>
              </w:rPr>
            </w:pPr>
            <w:r w:rsidRPr="004C231A">
              <w:rPr>
                <w:sz w:val="21"/>
                <w:szCs w:val="21"/>
              </w:rPr>
              <w:t>Scheduling</w:t>
            </w:r>
          </w:p>
        </w:tc>
        <w:tc>
          <w:tcPr>
            <w:tcW w:w="900" w:type="dxa"/>
            <w:vAlign w:val="center"/>
          </w:tcPr>
          <w:p w14:paraId="01D069C3" w14:textId="44DEDCE0" w:rsidR="00783A63" w:rsidRPr="004C231A" w:rsidRDefault="00783A63" w:rsidP="00783A63">
            <w:pPr>
              <w:spacing w:line="240" w:lineRule="auto"/>
              <w:contextualSpacing/>
              <w:jc w:val="center"/>
              <w:rPr>
                <w:sz w:val="21"/>
                <w:szCs w:val="21"/>
              </w:rPr>
            </w:pPr>
            <w:r w:rsidRPr="004C231A">
              <w:rPr>
                <w:sz w:val="21"/>
                <w:szCs w:val="21"/>
              </w:rPr>
              <w:t>2,969</w:t>
            </w:r>
          </w:p>
        </w:tc>
        <w:tc>
          <w:tcPr>
            <w:tcW w:w="2520" w:type="dxa"/>
            <w:vAlign w:val="center"/>
          </w:tcPr>
          <w:p w14:paraId="7B0B9CB0" w14:textId="6DA9FF16" w:rsidR="00783A63" w:rsidRPr="004C231A" w:rsidRDefault="00783A63" w:rsidP="00783A63">
            <w:pPr>
              <w:spacing w:line="240" w:lineRule="auto"/>
              <w:contextualSpacing/>
              <w:rPr>
                <w:sz w:val="21"/>
                <w:szCs w:val="21"/>
              </w:rPr>
            </w:pPr>
            <w:r w:rsidRPr="004C231A">
              <w:rPr>
                <w:sz w:val="21"/>
                <w:szCs w:val="21"/>
              </w:rPr>
              <w:t>Facility Management</w:t>
            </w:r>
          </w:p>
        </w:tc>
        <w:tc>
          <w:tcPr>
            <w:tcW w:w="900" w:type="dxa"/>
            <w:vAlign w:val="center"/>
          </w:tcPr>
          <w:p w14:paraId="7267FB86" w14:textId="2DABECF3" w:rsidR="00783A63" w:rsidRPr="004C231A" w:rsidRDefault="00783A63" w:rsidP="00783A63">
            <w:pPr>
              <w:spacing w:line="240" w:lineRule="auto"/>
              <w:contextualSpacing/>
              <w:jc w:val="center"/>
              <w:rPr>
                <w:sz w:val="21"/>
                <w:szCs w:val="21"/>
              </w:rPr>
            </w:pPr>
            <w:r w:rsidRPr="004C231A">
              <w:rPr>
                <w:sz w:val="21"/>
                <w:szCs w:val="21"/>
              </w:rPr>
              <w:t>647</w:t>
            </w:r>
          </w:p>
        </w:tc>
        <w:tc>
          <w:tcPr>
            <w:tcW w:w="3330" w:type="dxa"/>
            <w:vAlign w:val="center"/>
          </w:tcPr>
          <w:p w14:paraId="4346C548" w14:textId="67086F2D" w:rsidR="00783A63" w:rsidRPr="004C231A" w:rsidRDefault="00783A63" w:rsidP="00783A63">
            <w:pPr>
              <w:spacing w:line="240" w:lineRule="auto"/>
              <w:contextualSpacing/>
              <w:rPr>
                <w:sz w:val="21"/>
                <w:szCs w:val="21"/>
              </w:rPr>
            </w:pPr>
            <w:r w:rsidRPr="004C231A">
              <w:rPr>
                <w:sz w:val="21"/>
                <w:szCs w:val="21"/>
              </w:rPr>
              <w:t>Account Reconciliation</w:t>
            </w:r>
          </w:p>
        </w:tc>
        <w:tc>
          <w:tcPr>
            <w:tcW w:w="900" w:type="dxa"/>
            <w:vAlign w:val="center"/>
          </w:tcPr>
          <w:p w14:paraId="199D3D74" w14:textId="499E033D" w:rsidR="00783A63" w:rsidRPr="004C231A" w:rsidRDefault="00783A63" w:rsidP="00783A63">
            <w:pPr>
              <w:spacing w:line="240" w:lineRule="auto"/>
              <w:contextualSpacing/>
              <w:jc w:val="center"/>
              <w:rPr>
                <w:sz w:val="21"/>
                <w:szCs w:val="21"/>
              </w:rPr>
            </w:pPr>
            <w:r w:rsidRPr="004C231A">
              <w:rPr>
                <w:sz w:val="21"/>
                <w:szCs w:val="21"/>
              </w:rPr>
              <w:t>459</w:t>
            </w:r>
          </w:p>
        </w:tc>
      </w:tr>
      <w:tr w:rsidR="00783A63" w:rsidRPr="00DA0761" w14:paraId="174171BE" w14:textId="404B3ACC" w:rsidTr="00E6110B">
        <w:trPr>
          <w:trHeight w:val="278"/>
        </w:trPr>
        <w:tc>
          <w:tcPr>
            <w:tcW w:w="2065" w:type="dxa"/>
            <w:vAlign w:val="center"/>
          </w:tcPr>
          <w:p w14:paraId="3F42A383" w14:textId="1CB3BC3E" w:rsidR="00783A63" w:rsidRPr="004C231A" w:rsidRDefault="00783A63" w:rsidP="00783A63">
            <w:pPr>
              <w:spacing w:line="240" w:lineRule="auto"/>
              <w:contextualSpacing/>
              <w:rPr>
                <w:sz w:val="21"/>
                <w:szCs w:val="21"/>
              </w:rPr>
            </w:pPr>
            <w:r w:rsidRPr="004C231A">
              <w:rPr>
                <w:sz w:val="21"/>
                <w:szCs w:val="21"/>
              </w:rPr>
              <w:t>Customer Service</w:t>
            </w:r>
          </w:p>
        </w:tc>
        <w:tc>
          <w:tcPr>
            <w:tcW w:w="900" w:type="dxa"/>
            <w:vAlign w:val="center"/>
          </w:tcPr>
          <w:p w14:paraId="7A87B041" w14:textId="38184C19" w:rsidR="00783A63" w:rsidRPr="004C231A" w:rsidRDefault="00783A63" w:rsidP="00783A63">
            <w:pPr>
              <w:spacing w:line="240" w:lineRule="auto"/>
              <w:contextualSpacing/>
              <w:jc w:val="center"/>
              <w:rPr>
                <w:sz w:val="21"/>
                <w:szCs w:val="21"/>
              </w:rPr>
            </w:pPr>
            <w:r w:rsidRPr="004C231A">
              <w:rPr>
                <w:sz w:val="21"/>
                <w:szCs w:val="21"/>
              </w:rPr>
              <w:t>2,745</w:t>
            </w:r>
          </w:p>
        </w:tc>
        <w:tc>
          <w:tcPr>
            <w:tcW w:w="2520" w:type="dxa"/>
            <w:vAlign w:val="center"/>
          </w:tcPr>
          <w:p w14:paraId="624E59CF" w14:textId="37ADE6CB" w:rsidR="00783A63" w:rsidRPr="004C231A" w:rsidRDefault="00783A63" w:rsidP="00783A63">
            <w:pPr>
              <w:spacing w:line="240" w:lineRule="auto"/>
              <w:contextualSpacing/>
              <w:rPr>
                <w:sz w:val="21"/>
                <w:szCs w:val="21"/>
              </w:rPr>
            </w:pPr>
            <w:r w:rsidRPr="004C231A">
              <w:rPr>
                <w:sz w:val="21"/>
                <w:szCs w:val="21"/>
              </w:rPr>
              <w:t>Financial Reporting</w:t>
            </w:r>
          </w:p>
        </w:tc>
        <w:tc>
          <w:tcPr>
            <w:tcW w:w="900" w:type="dxa"/>
            <w:vAlign w:val="center"/>
          </w:tcPr>
          <w:p w14:paraId="38F92B0F" w14:textId="257BBC49" w:rsidR="00783A63" w:rsidRPr="004C231A" w:rsidRDefault="00783A63" w:rsidP="00783A63">
            <w:pPr>
              <w:spacing w:line="240" w:lineRule="auto"/>
              <w:contextualSpacing/>
              <w:jc w:val="center"/>
              <w:rPr>
                <w:sz w:val="21"/>
                <w:szCs w:val="21"/>
              </w:rPr>
            </w:pPr>
            <w:r w:rsidRPr="004C231A">
              <w:rPr>
                <w:sz w:val="21"/>
                <w:szCs w:val="21"/>
              </w:rPr>
              <w:t>647</w:t>
            </w:r>
          </w:p>
        </w:tc>
        <w:tc>
          <w:tcPr>
            <w:tcW w:w="3330" w:type="dxa"/>
            <w:vAlign w:val="center"/>
          </w:tcPr>
          <w:p w14:paraId="00F75815" w14:textId="01DB9605" w:rsidR="00783A63" w:rsidRPr="004C231A" w:rsidRDefault="00783A63" w:rsidP="00783A63">
            <w:pPr>
              <w:spacing w:line="240" w:lineRule="auto"/>
              <w:contextualSpacing/>
              <w:rPr>
                <w:sz w:val="21"/>
                <w:szCs w:val="21"/>
              </w:rPr>
            </w:pPr>
            <w:r w:rsidRPr="004C231A">
              <w:rPr>
                <w:sz w:val="21"/>
                <w:szCs w:val="21"/>
              </w:rPr>
              <w:t>Business Planning</w:t>
            </w:r>
          </w:p>
        </w:tc>
        <w:tc>
          <w:tcPr>
            <w:tcW w:w="900" w:type="dxa"/>
            <w:vAlign w:val="center"/>
          </w:tcPr>
          <w:p w14:paraId="211B6BAB" w14:textId="6016E1C8" w:rsidR="00783A63" w:rsidRPr="004C231A" w:rsidRDefault="00783A63" w:rsidP="00783A63">
            <w:pPr>
              <w:spacing w:line="240" w:lineRule="auto"/>
              <w:contextualSpacing/>
              <w:jc w:val="center"/>
              <w:rPr>
                <w:sz w:val="21"/>
                <w:szCs w:val="21"/>
              </w:rPr>
            </w:pPr>
            <w:r w:rsidRPr="004C231A">
              <w:rPr>
                <w:sz w:val="21"/>
                <w:szCs w:val="21"/>
              </w:rPr>
              <w:t>456</w:t>
            </w:r>
          </w:p>
        </w:tc>
      </w:tr>
      <w:tr w:rsidR="00783A63" w:rsidRPr="00DA0761" w14:paraId="11DA65CE" w14:textId="33FE4481" w:rsidTr="00EA3EBC">
        <w:trPr>
          <w:trHeight w:val="188"/>
        </w:trPr>
        <w:tc>
          <w:tcPr>
            <w:tcW w:w="2065" w:type="dxa"/>
            <w:vAlign w:val="center"/>
          </w:tcPr>
          <w:p w14:paraId="44B540B2" w14:textId="16A38BA6" w:rsidR="00783A63" w:rsidRPr="004C231A" w:rsidRDefault="00783A63" w:rsidP="00783A63">
            <w:pPr>
              <w:spacing w:line="240" w:lineRule="auto"/>
              <w:contextualSpacing/>
              <w:rPr>
                <w:sz w:val="21"/>
                <w:szCs w:val="21"/>
              </w:rPr>
            </w:pPr>
            <w:r w:rsidRPr="004C231A">
              <w:rPr>
                <w:sz w:val="21"/>
                <w:szCs w:val="21"/>
              </w:rPr>
              <w:t>Microsoft Office</w:t>
            </w:r>
          </w:p>
        </w:tc>
        <w:tc>
          <w:tcPr>
            <w:tcW w:w="900" w:type="dxa"/>
            <w:vAlign w:val="center"/>
          </w:tcPr>
          <w:p w14:paraId="787FB441" w14:textId="47C97060" w:rsidR="00783A63" w:rsidRPr="004C231A" w:rsidRDefault="00783A63" w:rsidP="00783A63">
            <w:pPr>
              <w:spacing w:line="240" w:lineRule="auto"/>
              <w:contextualSpacing/>
              <w:jc w:val="center"/>
              <w:rPr>
                <w:sz w:val="21"/>
                <w:szCs w:val="21"/>
              </w:rPr>
            </w:pPr>
            <w:r w:rsidRPr="004C231A">
              <w:rPr>
                <w:sz w:val="21"/>
                <w:szCs w:val="21"/>
              </w:rPr>
              <w:t>2,587</w:t>
            </w:r>
          </w:p>
        </w:tc>
        <w:tc>
          <w:tcPr>
            <w:tcW w:w="2520" w:type="dxa"/>
            <w:vAlign w:val="center"/>
          </w:tcPr>
          <w:p w14:paraId="6B26173E" w14:textId="16F2FB63" w:rsidR="00783A63" w:rsidRPr="004C231A" w:rsidRDefault="00783A63" w:rsidP="00783A63">
            <w:pPr>
              <w:spacing w:line="240" w:lineRule="auto"/>
              <w:contextualSpacing/>
              <w:rPr>
                <w:sz w:val="21"/>
                <w:szCs w:val="21"/>
              </w:rPr>
            </w:pPr>
            <w:r w:rsidRPr="004C231A">
              <w:rPr>
                <w:sz w:val="21"/>
                <w:szCs w:val="21"/>
              </w:rPr>
              <w:t>Purchasing</w:t>
            </w:r>
          </w:p>
        </w:tc>
        <w:tc>
          <w:tcPr>
            <w:tcW w:w="900" w:type="dxa"/>
            <w:vAlign w:val="center"/>
          </w:tcPr>
          <w:p w14:paraId="7418D021" w14:textId="02A2C7A8" w:rsidR="00783A63" w:rsidRPr="004C231A" w:rsidRDefault="00783A63" w:rsidP="00783A63">
            <w:pPr>
              <w:spacing w:line="240" w:lineRule="auto"/>
              <w:contextualSpacing/>
              <w:jc w:val="center"/>
              <w:rPr>
                <w:sz w:val="21"/>
                <w:szCs w:val="21"/>
              </w:rPr>
            </w:pPr>
            <w:r w:rsidRPr="004C231A">
              <w:rPr>
                <w:sz w:val="21"/>
                <w:szCs w:val="21"/>
              </w:rPr>
              <w:t>624</w:t>
            </w:r>
          </w:p>
        </w:tc>
        <w:tc>
          <w:tcPr>
            <w:tcW w:w="3330" w:type="dxa"/>
            <w:vAlign w:val="center"/>
          </w:tcPr>
          <w:p w14:paraId="4ED8FA21" w14:textId="68E096B0" w:rsidR="00783A63" w:rsidRPr="004C231A" w:rsidRDefault="00783A63" w:rsidP="00783A63">
            <w:pPr>
              <w:spacing w:line="240" w:lineRule="auto"/>
              <w:contextualSpacing/>
              <w:rPr>
                <w:sz w:val="21"/>
                <w:szCs w:val="21"/>
              </w:rPr>
            </w:pPr>
            <w:r w:rsidRPr="004C231A">
              <w:rPr>
                <w:sz w:val="21"/>
                <w:szCs w:val="21"/>
              </w:rPr>
              <w:t>Financial Analysis</w:t>
            </w:r>
          </w:p>
        </w:tc>
        <w:tc>
          <w:tcPr>
            <w:tcW w:w="900" w:type="dxa"/>
            <w:vAlign w:val="center"/>
          </w:tcPr>
          <w:p w14:paraId="3C96EA58" w14:textId="0B01D766" w:rsidR="00783A63" w:rsidRPr="004C231A" w:rsidRDefault="00783A63" w:rsidP="00783A63">
            <w:pPr>
              <w:spacing w:line="240" w:lineRule="auto"/>
              <w:contextualSpacing/>
              <w:jc w:val="center"/>
              <w:rPr>
                <w:sz w:val="21"/>
                <w:szCs w:val="21"/>
              </w:rPr>
            </w:pPr>
            <w:r w:rsidRPr="004C231A">
              <w:rPr>
                <w:sz w:val="21"/>
                <w:szCs w:val="21"/>
              </w:rPr>
              <w:t>439</w:t>
            </w:r>
          </w:p>
        </w:tc>
      </w:tr>
      <w:tr w:rsidR="00783A63" w:rsidRPr="00DA0761" w14:paraId="127D44B8" w14:textId="04A917E0" w:rsidTr="00E6110B">
        <w:trPr>
          <w:trHeight w:val="278"/>
        </w:trPr>
        <w:tc>
          <w:tcPr>
            <w:tcW w:w="2065" w:type="dxa"/>
            <w:vAlign w:val="center"/>
          </w:tcPr>
          <w:p w14:paraId="6ECC77AC" w14:textId="2485F1E1" w:rsidR="00783A63" w:rsidRPr="004C231A" w:rsidRDefault="00783A63" w:rsidP="00783A63">
            <w:pPr>
              <w:spacing w:line="240" w:lineRule="auto"/>
              <w:contextualSpacing/>
              <w:rPr>
                <w:sz w:val="21"/>
                <w:szCs w:val="21"/>
              </w:rPr>
            </w:pPr>
            <w:r w:rsidRPr="004C231A">
              <w:rPr>
                <w:sz w:val="21"/>
                <w:szCs w:val="21"/>
              </w:rPr>
              <w:t>Staff Management</w:t>
            </w:r>
          </w:p>
        </w:tc>
        <w:tc>
          <w:tcPr>
            <w:tcW w:w="900" w:type="dxa"/>
            <w:vAlign w:val="center"/>
          </w:tcPr>
          <w:p w14:paraId="3517F267" w14:textId="3E91E027" w:rsidR="00783A63" w:rsidRPr="004C231A" w:rsidRDefault="00783A63" w:rsidP="00783A63">
            <w:pPr>
              <w:spacing w:line="240" w:lineRule="auto"/>
              <w:contextualSpacing/>
              <w:jc w:val="center"/>
              <w:rPr>
                <w:sz w:val="21"/>
                <w:szCs w:val="21"/>
              </w:rPr>
            </w:pPr>
            <w:r w:rsidRPr="004C231A">
              <w:rPr>
                <w:sz w:val="21"/>
                <w:szCs w:val="21"/>
              </w:rPr>
              <w:t>2,466</w:t>
            </w:r>
          </w:p>
        </w:tc>
        <w:tc>
          <w:tcPr>
            <w:tcW w:w="2520" w:type="dxa"/>
            <w:vAlign w:val="center"/>
          </w:tcPr>
          <w:p w14:paraId="27D63CB4" w14:textId="39D21E78" w:rsidR="00783A63" w:rsidRPr="004C231A" w:rsidRDefault="00783A63" w:rsidP="00783A63">
            <w:pPr>
              <w:spacing w:line="240" w:lineRule="auto"/>
              <w:contextualSpacing/>
              <w:rPr>
                <w:sz w:val="21"/>
                <w:szCs w:val="21"/>
              </w:rPr>
            </w:pPr>
            <w:r w:rsidRPr="004C231A">
              <w:rPr>
                <w:sz w:val="21"/>
                <w:szCs w:val="21"/>
              </w:rPr>
              <w:t>Restaurant Management</w:t>
            </w:r>
          </w:p>
        </w:tc>
        <w:tc>
          <w:tcPr>
            <w:tcW w:w="900" w:type="dxa"/>
            <w:vAlign w:val="center"/>
          </w:tcPr>
          <w:p w14:paraId="3FCD6ECC" w14:textId="4CE7C267" w:rsidR="00783A63" w:rsidRPr="004C231A" w:rsidRDefault="00783A63" w:rsidP="00783A63">
            <w:pPr>
              <w:spacing w:line="240" w:lineRule="auto"/>
              <w:contextualSpacing/>
              <w:jc w:val="center"/>
              <w:rPr>
                <w:sz w:val="21"/>
                <w:szCs w:val="21"/>
              </w:rPr>
            </w:pPr>
            <w:r w:rsidRPr="004C231A">
              <w:rPr>
                <w:sz w:val="21"/>
                <w:szCs w:val="21"/>
              </w:rPr>
              <w:t>580</w:t>
            </w:r>
          </w:p>
        </w:tc>
        <w:tc>
          <w:tcPr>
            <w:tcW w:w="3330" w:type="dxa"/>
            <w:vAlign w:val="center"/>
          </w:tcPr>
          <w:p w14:paraId="3558BCB4" w14:textId="60B12863" w:rsidR="00783A63" w:rsidRPr="00783A63" w:rsidRDefault="00783A63" w:rsidP="00783A63">
            <w:pPr>
              <w:spacing w:line="240" w:lineRule="auto"/>
              <w:contextualSpacing/>
              <w:rPr>
                <w:sz w:val="21"/>
                <w:szCs w:val="21"/>
              </w:rPr>
            </w:pPr>
            <w:r w:rsidRPr="004C231A">
              <w:rPr>
                <w:sz w:val="21"/>
                <w:szCs w:val="21"/>
              </w:rPr>
              <w:t>Salesforce</w:t>
            </w:r>
          </w:p>
        </w:tc>
        <w:tc>
          <w:tcPr>
            <w:tcW w:w="900" w:type="dxa"/>
            <w:vAlign w:val="center"/>
          </w:tcPr>
          <w:p w14:paraId="6605A10C" w14:textId="076750FC" w:rsidR="00783A63" w:rsidRPr="004C231A" w:rsidRDefault="00783A63" w:rsidP="00783A63">
            <w:pPr>
              <w:spacing w:line="240" w:lineRule="auto"/>
              <w:contextualSpacing/>
              <w:jc w:val="center"/>
              <w:rPr>
                <w:sz w:val="21"/>
                <w:szCs w:val="21"/>
              </w:rPr>
            </w:pPr>
            <w:r w:rsidRPr="004C231A">
              <w:rPr>
                <w:sz w:val="21"/>
                <w:szCs w:val="21"/>
              </w:rPr>
              <w:t>422</w:t>
            </w:r>
          </w:p>
        </w:tc>
      </w:tr>
      <w:tr w:rsidR="00783A63" w:rsidRPr="00DA0761" w14:paraId="14656EC8" w14:textId="01003DCD" w:rsidTr="00E6110B">
        <w:trPr>
          <w:trHeight w:val="278"/>
        </w:trPr>
        <w:tc>
          <w:tcPr>
            <w:tcW w:w="2065" w:type="dxa"/>
            <w:vAlign w:val="center"/>
          </w:tcPr>
          <w:p w14:paraId="667EFE39" w14:textId="28C83870" w:rsidR="00783A63" w:rsidRPr="004C231A" w:rsidRDefault="00783A63" w:rsidP="00783A63">
            <w:pPr>
              <w:spacing w:line="240" w:lineRule="auto"/>
              <w:contextualSpacing/>
              <w:rPr>
                <w:sz w:val="21"/>
                <w:szCs w:val="21"/>
              </w:rPr>
            </w:pPr>
            <w:r w:rsidRPr="004C231A">
              <w:rPr>
                <w:sz w:val="21"/>
                <w:szCs w:val="21"/>
              </w:rPr>
              <w:t>Accounting</w:t>
            </w:r>
          </w:p>
        </w:tc>
        <w:tc>
          <w:tcPr>
            <w:tcW w:w="900" w:type="dxa"/>
            <w:vAlign w:val="center"/>
          </w:tcPr>
          <w:p w14:paraId="30EBADD9" w14:textId="75890C3C" w:rsidR="00783A63" w:rsidRPr="004C231A" w:rsidRDefault="00783A63" w:rsidP="00783A63">
            <w:pPr>
              <w:spacing w:line="240" w:lineRule="auto"/>
              <w:contextualSpacing/>
              <w:jc w:val="center"/>
              <w:rPr>
                <w:sz w:val="21"/>
                <w:szCs w:val="21"/>
              </w:rPr>
            </w:pPr>
            <w:r w:rsidRPr="004C231A">
              <w:rPr>
                <w:sz w:val="21"/>
                <w:szCs w:val="21"/>
              </w:rPr>
              <w:t>2,166</w:t>
            </w:r>
          </w:p>
        </w:tc>
        <w:tc>
          <w:tcPr>
            <w:tcW w:w="2520" w:type="dxa"/>
            <w:vAlign w:val="center"/>
          </w:tcPr>
          <w:p w14:paraId="121C48C3" w14:textId="7219CDF8" w:rsidR="00783A63" w:rsidRPr="004C231A" w:rsidRDefault="00783A63" w:rsidP="00783A63">
            <w:pPr>
              <w:spacing w:line="240" w:lineRule="auto"/>
              <w:contextualSpacing/>
              <w:rPr>
                <w:sz w:val="21"/>
                <w:szCs w:val="21"/>
              </w:rPr>
            </w:pPr>
            <w:r w:rsidRPr="004C231A">
              <w:rPr>
                <w:sz w:val="21"/>
                <w:szCs w:val="21"/>
              </w:rPr>
              <w:t>Administrative Support</w:t>
            </w:r>
          </w:p>
        </w:tc>
        <w:tc>
          <w:tcPr>
            <w:tcW w:w="900" w:type="dxa"/>
            <w:vAlign w:val="center"/>
          </w:tcPr>
          <w:p w14:paraId="4037FA80" w14:textId="62FF9A27" w:rsidR="00783A63" w:rsidRPr="004C231A" w:rsidRDefault="00783A63" w:rsidP="00783A63">
            <w:pPr>
              <w:spacing w:line="240" w:lineRule="auto"/>
              <w:contextualSpacing/>
              <w:jc w:val="center"/>
              <w:rPr>
                <w:sz w:val="21"/>
                <w:szCs w:val="21"/>
              </w:rPr>
            </w:pPr>
            <w:r w:rsidRPr="004C231A">
              <w:rPr>
                <w:sz w:val="21"/>
                <w:szCs w:val="21"/>
              </w:rPr>
              <w:t>576</w:t>
            </w:r>
          </w:p>
        </w:tc>
        <w:tc>
          <w:tcPr>
            <w:tcW w:w="3330" w:type="dxa"/>
            <w:vAlign w:val="center"/>
          </w:tcPr>
          <w:p w14:paraId="0C48613F" w14:textId="219A800E" w:rsidR="00783A63" w:rsidRPr="004C231A" w:rsidRDefault="00783A63" w:rsidP="00783A63">
            <w:pPr>
              <w:spacing w:line="240" w:lineRule="auto"/>
              <w:contextualSpacing/>
              <w:rPr>
                <w:sz w:val="21"/>
                <w:szCs w:val="21"/>
              </w:rPr>
            </w:pPr>
            <w:r w:rsidRPr="004C231A">
              <w:rPr>
                <w:sz w:val="21"/>
                <w:szCs w:val="21"/>
              </w:rPr>
              <w:t>Business Process</w:t>
            </w:r>
          </w:p>
        </w:tc>
        <w:tc>
          <w:tcPr>
            <w:tcW w:w="900" w:type="dxa"/>
            <w:vAlign w:val="center"/>
          </w:tcPr>
          <w:p w14:paraId="014F9F4B" w14:textId="3F2F6EE1" w:rsidR="00783A63" w:rsidRPr="004C231A" w:rsidRDefault="00783A63" w:rsidP="00783A63">
            <w:pPr>
              <w:spacing w:line="240" w:lineRule="auto"/>
              <w:contextualSpacing/>
              <w:jc w:val="center"/>
              <w:rPr>
                <w:sz w:val="21"/>
                <w:szCs w:val="21"/>
              </w:rPr>
            </w:pPr>
            <w:r w:rsidRPr="004C231A">
              <w:rPr>
                <w:sz w:val="21"/>
                <w:szCs w:val="21"/>
              </w:rPr>
              <w:t>405</w:t>
            </w:r>
          </w:p>
        </w:tc>
      </w:tr>
      <w:tr w:rsidR="00783A63" w:rsidRPr="00DA0761" w14:paraId="725EA075" w14:textId="669EAE1A" w:rsidTr="00E6110B">
        <w:trPr>
          <w:trHeight w:val="278"/>
        </w:trPr>
        <w:tc>
          <w:tcPr>
            <w:tcW w:w="2065" w:type="dxa"/>
            <w:vAlign w:val="center"/>
          </w:tcPr>
          <w:p w14:paraId="288D98A4" w14:textId="1F0F50F1" w:rsidR="00783A63" w:rsidRPr="004C231A" w:rsidRDefault="00783A63" w:rsidP="00783A63">
            <w:pPr>
              <w:spacing w:line="240" w:lineRule="auto"/>
              <w:contextualSpacing/>
              <w:rPr>
                <w:sz w:val="21"/>
                <w:szCs w:val="21"/>
              </w:rPr>
            </w:pPr>
            <w:r w:rsidRPr="004C231A">
              <w:rPr>
                <w:sz w:val="21"/>
                <w:szCs w:val="21"/>
              </w:rPr>
              <w:t>Project Management</w:t>
            </w:r>
          </w:p>
        </w:tc>
        <w:tc>
          <w:tcPr>
            <w:tcW w:w="900" w:type="dxa"/>
            <w:vAlign w:val="center"/>
          </w:tcPr>
          <w:p w14:paraId="5B259455" w14:textId="1CA072D0" w:rsidR="00783A63" w:rsidRPr="004C231A" w:rsidRDefault="00783A63" w:rsidP="00783A63">
            <w:pPr>
              <w:spacing w:line="240" w:lineRule="auto"/>
              <w:contextualSpacing/>
              <w:jc w:val="center"/>
              <w:rPr>
                <w:sz w:val="21"/>
                <w:szCs w:val="21"/>
              </w:rPr>
            </w:pPr>
            <w:r w:rsidRPr="004C231A">
              <w:rPr>
                <w:sz w:val="21"/>
                <w:szCs w:val="21"/>
              </w:rPr>
              <w:t>2,111</w:t>
            </w:r>
          </w:p>
        </w:tc>
        <w:tc>
          <w:tcPr>
            <w:tcW w:w="2520" w:type="dxa"/>
            <w:vAlign w:val="center"/>
          </w:tcPr>
          <w:p w14:paraId="05D780A9" w14:textId="02C9BC23" w:rsidR="00783A63" w:rsidRPr="004C231A" w:rsidRDefault="00783A63" w:rsidP="00783A63">
            <w:pPr>
              <w:spacing w:line="240" w:lineRule="auto"/>
              <w:contextualSpacing/>
              <w:rPr>
                <w:sz w:val="21"/>
                <w:szCs w:val="21"/>
              </w:rPr>
            </w:pPr>
            <w:r w:rsidRPr="004C231A">
              <w:rPr>
                <w:sz w:val="21"/>
                <w:szCs w:val="21"/>
              </w:rPr>
              <w:t>Payroll Processing</w:t>
            </w:r>
          </w:p>
        </w:tc>
        <w:tc>
          <w:tcPr>
            <w:tcW w:w="900" w:type="dxa"/>
            <w:vAlign w:val="center"/>
          </w:tcPr>
          <w:p w14:paraId="7E0A3AE9" w14:textId="104348C2" w:rsidR="00783A63" w:rsidRPr="004C231A" w:rsidRDefault="00783A63" w:rsidP="00783A63">
            <w:pPr>
              <w:spacing w:line="240" w:lineRule="auto"/>
              <w:contextualSpacing/>
              <w:jc w:val="center"/>
              <w:rPr>
                <w:sz w:val="21"/>
                <w:szCs w:val="21"/>
              </w:rPr>
            </w:pPr>
            <w:r w:rsidRPr="004C231A">
              <w:rPr>
                <w:sz w:val="21"/>
                <w:szCs w:val="21"/>
              </w:rPr>
              <w:t>564</w:t>
            </w:r>
          </w:p>
        </w:tc>
        <w:tc>
          <w:tcPr>
            <w:tcW w:w="3330" w:type="dxa"/>
            <w:vAlign w:val="center"/>
          </w:tcPr>
          <w:p w14:paraId="2EBB40C9" w14:textId="19BD86C1" w:rsidR="00783A63" w:rsidRPr="004C231A" w:rsidRDefault="00783A63" w:rsidP="00783A63">
            <w:pPr>
              <w:spacing w:line="240" w:lineRule="auto"/>
              <w:contextualSpacing/>
              <w:rPr>
                <w:sz w:val="21"/>
                <w:szCs w:val="21"/>
              </w:rPr>
            </w:pPr>
            <w:r w:rsidRPr="004C231A">
              <w:rPr>
                <w:sz w:val="21"/>
                <w:szCs w:val="21"/>
              </w:rPr>
              <w:t>Social Media</w:t>
            </w:r>
          </w:p>
        </w:tc>
        <w:tc>
          <w:tcPr>
            <w:tcW w:w="900" w:type="dxa"/>
            <w:vAlign w:val="center"/>
          </w:tcPr>
          <w:p w14:paraId="708A0713" w14:textId="16E76BDD" w:rsidR="00783A63" w:rsidRPr="004C231A" w:rsidRDefault="00783A63" w:rsidP="00783A63">
            <w:pPr>
              <w:spacing w:line="240" w:lineRule="auto"/>
              <w:contextualSpacing/>
              <w:jc w:val="center"/>
              <w:rPr>
                <w:sz w:val="21"/>
                <w:szCs w:val="21"/>
              </w:rPr>
            </w:pPr>
            <w:r w:rsidRPr="004C231A">
              <w:rPr>
                <w:sz w:val="21"/>
                <w:szCs w:val="21"/>
              </w:rPr>
              <w:t>396</w:t>
            </w:r>
          </w:p>
        </w:tc>
      </w:tr>
      <w:tr w:rsidR="00783A63" w:rsidRPr="00DA0761" w14:paraId="28843B7E" w14:textId="7A3E5D82" w:rsidTr="00E6110B">
        <w:trPr>
          <w:trHeight w:val="278"/>
        </w:trPr>
        <w:tc>
          <w:tcPr>
            <w:tcW w:w="2065" w:type="dxa"/>
            <w:vAlign w:val="center"/>
          </w:tcPr>
          <w:p w14:paraId="38855911" w14:textId="794475EA" w:rsidR="00783A63" w:rsidRPr="004C231A" w:rsidRDefault="00783A63" w:rsidP="00783A63">
            <w:pPr>
              <w:spacing w:line="240" w:lineRule="auto"/>
              <w:contextualSpacing/>
              <w:rPr>
                <w:sz w:val="21"/>
                <w:szCs w:val="21"/>
              </w:rPr>
            </w:pPr>
            <w:r w:rsidRPr="004C231A">
              <w:rPr>
                <w:sz w:val="21"/>
                <w:szCs w:val="21"/>
              </w:rPr>
              <w:t>Office Management</w:t>
            </w:r>
          </w:p>
        </w:tc>
        <w:tc>
          <w:tcPr>
            <w:tcW w:w="900" w:type="dxa"/>
            <w:vAlign w:val="center"/>
          </w:tcPr>
          <w:p w14:paraId="6EB6C427" w14:textId="28466968" w:rsidR="00783A63" w:rsidRPr="004C231A" w:rsidRDefault="00783A63" w:rsidP="00783A63">
            <w:pPr>
              <w:spacing w:line="240" w:lineRule="auto"/>
              <w:contextualSpacing/>
              <w:jc w:val="center"/>
              <w:rPr>
                <w:sz w:val="21"/>
                <w:szCs w:val="21"/>
              </w:rPr>
            </w:pPr>
            <w:r w:rsidRPr="004C231A">
              <w:rPr>
                <w:sz w:val="21"/>
                <w:szCs w:val="21"/>
              </w:rPr>
              <w:t>1,827</w:t>
            </w:r>
          </w:p>
        </w:tc>
        <w:tc>
          <w:tcPr>
            <w:tcW w:w="2520" w:type="dxa"/>
            <w:vAlign w:val="center"/>
          </w:tcPr>
          <w:p w14:paraId="4AC71F81" w14:textId="004AFD3F" w:rsidR="00783A63" w:rsidRPr="004C231A" w:rsidRDefault="00783A63" w:rsidP="00783A63">
            <w:pPr>
              <w:spacing w:line="240" w:lineRule="auto"/>
              <w:contextualSpacing/>
              <w:rPr>
                <w:sz w:val="21"/>
                <w:szCs w:val="21"/>
              </w:rPr>
            </w:pPr>
            <w:r w:rsidRPr="004C231A">
              <w:rPr>
                <w:sz w:val="21"/>
                <w:szCs w:val="21"/>
              </w:rPr>
              <w:t>Performance Appraisals</w:t>
            </w:r>
          </w:p>
        </w:tc>
        <w:tc>
          <w:tcPr>
            <w:tcW w:w="900" w:type="dxa"/>
            <w:vAlign w:val="center"/>
          </w:tcPr>
          <w:p w14:paraId="5FA3F42A" w14:textId="57E1F7EF" w:rsidR="00783A63" w:rsidRPr="004C231A" w:rsidRDefault="00783A63" w:rsidP="00783A63">
            <w:pPr>
              <w:spacing w:line="240" w:lineRule="auto"/>
              <w:contextualSpacing/>
              <w:jc w:val="center"/>
              <w:rPr>
                <w:sz w:val="21"/>
                <w:szCs w:val="21"/>
              </w:rPr>
            </w:pPr>
            <w:r w:rsidRPr="004C231A">
              <w:rPr>
                <w:sz w:val="21"/>
                <w:szCs w:val="21"/>
              </w:rPr>
              <w:t>553</w:t>
            </w:r>
          </w:p>
        </w:tc>
        <w:tc>
          <w:tcPr>
            <w:tcW w:w="3330" w:type="dxa"/>
            <w:vAlign w:val="center"/>
          </w:tcPr>
          <w:p w14:paraId="096C26C5" w14:textId="4721B748" w:rsidR="00783A63" w:rsidRPr="004C231A" w:rsidRDefault="00783A63" w:rsidP="00783A63">
            <w:pPr>
              <w:spacing w:line="240" w:lineRule="auto"/>
              <w:contextualSpacing/>
              <w:rPr>
                <w:sz w:val="21"/>
                <w:szCs w:val="21"/>
              </w:rPr>
            </w:pPr>
            <w:r w:rsidRPr="004C231A">
              <w:rPr>
                <w:sz w:val="21"/>
                <w:szCs w:val="21"/>
              </w:rPr>
              <w:t>Employee Training</w:t>
            </w:r>
          </w:p>
        </w:tc>
        <w:tc>
          <w:tcPr>
            <w:tcW w:w="900" w:type="dxa"/>
            <w:vAlign w:val="center"/>
          </w:tcPr>
          <w:p w14:paraId="45963CF0" w14:textId="73810F42" w:rsidR="00783A63" w:rsidRPr="004C231A" w:rsidRDefault="00783A63" w:rsidP="00783A63">
            <w:pPr>
              <w:spacing w:line="240" w:lineRule="auto"/>
              <w:contextualSpacing/>
              <w:jc w:val="center"/>
              <w:rPr>
                <w:sz w:val="21"/>
                <w:szCs w:val="21"/>
              </w:rPr>
            </w:pPr>
            <w:r w:rsidRPr="004C231A">
              <w:rPr>
                <w:sz w:val="21"/>
                <w:szCs w:val="21"/>
              </w:rPr>
              <w:t>395</w:t>
            </w:r>
          </w:p>
        </w:tc>
      </w:tr>
      <w:tr w:rsidR="00783A63" w:rsidRPr="00DA0761" w14:paraId="2BB14EB4" w14:textId="77777777" w:rsidTr="00E6110B">
        <w:trPr>
          <w:trHeight w:val="278"/>
        </w:trPr>
        <w:tc>
          <w:tcPr>
            <w:tcW w:w="2065" w:type="dxa"/>
            <w:vAlign w:val="center"/>
          </w:tcPr>
          <w:p w14:paraId="2D20642B" w14:textId="30467BF8" w:rsidR="00783A63" w:rsidRPr="004C231A" w:rsidRDefault="00783A63" w:rsidP="00783A63">
            <w:pPr>
              <w:spacing w:line="240" w:lineRule="auto"/>
              <w:contextualSpacing/>
              <w:rPr>
                <w:sz w:val="21"/>
                <w:szCs w:val="21"/>
              </w:rPr>
            </w:pPr>
            <w:r w:rsidRPr="00E6110B">
              <w:rPr>
                <w:sz w:val="20"/>
                <w:szCs w:val="21"/>
              </w:rPr>
              <w:t>Property Management</w:t>
            </w:r>
          </w:p>
        </w:tc>
        <w:tc>
          <w:tcPr>
            <w:tcW w:w="900" w:type="dxa"/>
            <w:vAlign w:val="center"/>
          </w:tcPr>
          <w:p w14:paraId="4EAF9BCA" w14:textId="1B0EB3FC" w:rsidR="00783A63" w:rsidRPr="004C231A" w:rsidRDefault="00783A63" w:rsidP="00783A63">
            <w:pPr>
              <w:spacing w:line="240" w:lineRule="auto"/>
              <w:contextualSpacing/>
              <w:jc w:val="center"/>
              <w:rPr>
                <w:sz w:val="21"/>
                <w:szCs w:val="21"/>
              </w:rPr>
            </w:pPr>
            <w:r w:rsidRPr="004C231A">
              <w:rPr>
                <w:sz w:val="21"/>
                <w:szCs w:val="21"/>
              </w:rPr>
              <w:t>1,403</w:t>
            </w:r>
          </w:p>
        </w:tc>
        <w:tc>
          <w:tcPr>
            <w:tcW w:w="2520" w:type="dxa"/>
            <w:vAlign w:val="center"/>
          </w:tcPr>
          <w:p w14:paraId="41F869E0" w14:textId="12F15F73" w:rsidR="00783A63" w:rsidRPr="004C231A" w:rsidRDefault="00783A63" w:rsidP="00783A63">
            <w:pPr>
              <w:spacing w:line="240" w:lineRule="auto"/>
              <w:contextualSpacing/>
              <w:rPr>
                <w:sz w:val="21"/>
                <w:szCs w:val="21"/>
              </w:rPr>
            </w:pPr>
            <w:r w:rsidRPr="004C231A">
              <w:rPr>
                <w:sz w:val="21"/>
                <w:szCs w:val="21"/>
              </w:rPr>
              <w:t>Spreadsheets</w:t>
            </w:r>
          </w:p>
        </w:tc>
        <w:tc>
          <w:tcPr>
            <w:tcW w:w="900" w:type="dxa"/>
            <w:vAlign w:val="center"/>
          </w:tcPr>
          <w:p w14:paraId="720299E1" w14:textId="50E7758D" w:rsidR="00783A63" w:rsidRPr="004C231A" w:rsidRDefault="00783A63" w:rsidP="00783A63">
            <w:pPr>
              <w:spacing w:line="240" w:lineRule="auto"/>
              <w:contextualSpacing/>
              <w:jc w:val="center"/>
              <w:rPr>
                <w:sz w:val="21"/>
                <w:szCs w:val="21"/>
              </w:rPr>
            </w:pPr>
            <w:r w:rsidRPr="004C231A">
              <w:rPr>
                <w:sz w:val="21"/>
                <w:szCs w:val="21"/>
              </w:rPr>
              <w:t>546</w:t>
            </w:r>
          </w:p>
        </w:tc>
        <w:tc>
          <w:tcPr>
            <w:tcW w:w="3330" w:type="dxa"/>
            <w:vAlign w:val="center"/>
          </w:tcPr>
          <w:p w14:paraId="68D62EF8" w14:textId="39334978" w:rsidR="00783A63" w:rsidRPr="004C231A" w:rsidRDefault="00783A63" w:rsidP="00783A63">
            <w:pPr>
              <w:spacing w:line="240" w:lineRule="auto"/>
              <w:contextualSpacing/>
              <w:rPr>
                <w:sz w:val="21"/>
                <w:szCs w:val="21"/>
              </w:rPr>
            </w:pPr>
            <w:r w:rsidRPr="00783A63">
              <w:rPr>
                <w:sz w:val="21"/>
                <w:szCs w:val="21"/>
              </w:rPr>
              <w:t>Occupational Health and Safety</w:t>
            </w:r>
          </w:p>
        </w:tc>
        <w:tc>
          <w:tcPr>
            <w:tcW w:w="900" w:type="dxa"/>
            <w:vAlign w:val="center"/>
          </w:tcPr>
          <w:p w14:paraId="7BD4BF06" w14:textId="7F96490C" w:rsidR="00783A63" w:rsidRPr="004C231A" w:rsidRDefault="00783A63" w:rsidP="00783A63">
            <w:pPr>
              <w:spacing w:line="240" w:lineRule="auto"/>
              <w:contextualSpacing/>
              <w:jc w:val="center"/>
              <w:rPr>
                <w:sz w:val="21"/>
                <w:szCs w:val="21"/>
              </w:rPr>
            </w:pPr>
            <w:r w:rsidRPr="004C231A">
              <w:rPr>
                <w:sz w:val="21"/>
                <w:szCs w:val="21"/>
              </w:rPr>
              <w:t>384</w:t>
            </w:r>
          </w:p>
        </w:tc>
      </w:tr>
      <w:tr w:rsidR="00783A63" w:rsidRPr="00DA0761" w14:paraId="4FA2E64B" w14:textId="77777777" w:rsidTr="00EA3EBC">
        <w:trPr>
          <w:trHeight w:val="215"/>
        </w:trPr>
        <w:tc>
          <w:tcPr>
            <w:tcW w:w="2065" w:type="dxa"/>
            <w:vAlign w:val="center"/>
          </w:tcPr>
          <w:p w14:paraId="4C251D3E" w14:textId="1E1B8AB0" w:rsidR="00783A63" w:rsidRPr="004C231A" w:rsidRDefault="00783A63" w:rsidP="00783A63">
            <w:pPr>
              <w:spacing w:line="240" w:lineRule="auto"/>
              <w:contextualSpacing/>
              <w:rPr>
                <w:sz w:val="21"/>
                <w:szCs w:val="21"/>
              </w:rPr>
            </w:pPr>
            <w:r w:rsidRPr="004C231A">
              <w:rPr>
                <w:sz w:val="21"/>
                <w:szCs w:val="21"/>
              </w:rPr>
              <w:t>Microsoft Word</w:t>
            </w:r>
          </w:p>
        </w:tc>
        <w:tc>
          <w:tcPr>
            <w:tcW w:w="900" w:type="dxa"/>
            <w:vAlign w:val="center"/>
          </w:tcPr>
          <w:p w14:paraId="46DFA2CC" w14:textId="21A447FF" w:rsidR="00783A63" w:rsidRPr="004C231A" w:rsidRDefault="00783A63" w:rsidP="00783A63">
            <w:pPr>
              <w:spacing w:line="240" w:lineRule="auto"/>
              <w:contextualSpacing/>
              <w:jc w:val="center"/>
              <w:rPr>
                <w:sz w:val="21"/>
                <w:szCs w:val="21"/>
              </w:rPr>
            </w:pPr>
            <w:r w:rsidRPr="004C231A">
              <w:rPr>
                <w:sz w:val="21"/>
                <w:szCs w:val="21"/>
              </w:rPr>
              <w:t>1,253</w:t>
            </w:r>
          </w:p>
        </w:tc>
        <w:tc>
          <w:tcPr>
            <w:tcW w:w="2520" w:type="dxa"/>
            <w:vAlign w:val="center"/>
          </w:tcPr>
          <w:p w14:paraId="0C754CB2" w14:textId="5A957398" w:rsidR="00783A63" w:rsidRPr="004C231A" w:rsidRDefault="00783A63" w:rsidP="00783A63">
            <w:pPr>
              <w:spacing w:line="240" w:lineRule="auto"/>
              <w:contextualSpacing/>
              <w:rPr>
                <w:sz w:val="21"/>
                <w:szCs w:val="21"/>
              </w:rPr>
            </w:pPr>
            <w:r w:rsidRPr="004C231A">
              <w:rPr>
                <w:sz w:val="21"/>
                <w:szCs w:val="21"/>
              </w:rPr>
              <w:t>Conflict Management</w:t>
            </w:r>
          </w:p>
        </w:tc>
        <w:tc>
          <w:tcPr>
            <w:tcW w:w="900" w:type="dxa"/>
            <w:vAlign w:val="center"/>
          </w:tcPr>
          <w:p w14:paraId="0B0C0150" w14:textId="32807219" w:rsidR="00783A63" w:rsidRPr="004C231A" w:rsidRDefault="00783A63" w:rsidP="00783A63">
            <w:pPr>
              <w:spacing w:line="240" w:lineRule="auto"/>
              <w:contextualSpacing/>
              <w:jc w:val="center"/>
              <w:rPr>
                <w:sz w:val="21"/>
                <w:szCs w:val="21"/>
              </w:rPr>
            </w:pPr>
            <w:r w:rsidRPr="004C231A">
              <w:rPr>
                <w:sz w:val="21"/>
                <w:szCs w:val="21"/>
              </w:rPr>
              <w:t>524</w:t>
            </w:r>
          </w:p>
        </w:tc>
        <w:tc>
          <w:tcPr>
            <w:tcW w:w="3330" w:type="dxa"/>
            <w:vAlign w:val="center"/>
          </w:tcPr>
          <w:p w14:paraId="669B19D3" w14:textId="437D4400" w:rsidR="00783A63" w:rsidRPr="004C231A" w:rsidRDefault="00783A63" w:rsidP="00783A63">
            <w:pPr>
              <w:spacing w:line="240" w:lineRule="auto"/>
              <w:contextualSpacing/>
              <w:rPr>
                <w:sz w:val="21"/>
                <w:szCs w:val="21"/>
              </w:rPr>
            </w:pPr>
            <w:r w:rsidRPr="004C231A">
              <w:rPr>
                <w:sz w:val="21"/>
                <w:szCs w:val="21"/>
              </w:rPr>
              <w:t>Microsoft Outlook</w:t>
            </w:r>
          </w:p>
        </w:tc>
        <w:tc>
          <w:tcPr>
            <w:tcW w:w="900" w:type="dxa"/>
            <w:vAlign w:val="center"/>
          </w:tcPr>
          <w:p w14:paraId="673AA398" w14:textId="37A68A8B" w:rsidR="00783A63" w:rsidRPr="004C231A" w:rsidRDefault="00783A63" w:rsidP="00783A63">
            <w:pPr>
              <w:spacing w:line="240" w:lineRule="auto"/>
              <w:contextualSpacing/>
              <w:jc w:val="center"/>
              <w:rPr>
                <w:sz w:val="21"/>
                <w:szCs w:val="21"/>
              </w:rPr>
            </w:pPr>
            <w:r w:rsidRPr="004C231A">
              <w:rPr>
                <w:sz w:val="21"/>
                <w:szCs w:val="21"/>
              </w:rPr>
              <w:t>383</w:t>
            </w:r>
          </w:p>
        </w:tc>
      </w:tr>
      <w:tr w:rsidR="00783A63" w:rsidRPr="00DA0761" w14:paraId="4DB37F6E" w14:textId="77777777" w:rsidTr="00E6110B">
        <w:trPr>
          <w:trHeight w:val="278"/>
        </w:trPr>
        <w:tc>
          <w:tcPr>
            <w:tcW w:w="2065" w:type="dxa"/>
            <w:vAlign w:val="center"/>
          </w:tcPr>
          <w:p w14:paraId="3769B08D" w14:textId="366AD51C" w:rsidR="00783A63" w:rsidRPr="004C231A" w:rsidRDefault="00783A63" w:rsidP="00783A63">
            <w:pPr>
              <w:spacing w:line="240" w:lineRule="auto"/>
              <w:contextualSpacing/>
              <w:rPr>
                <w:sz w:val="21"/>
                <w:szCs w:val="21"/>
              </w:rPr>
            </w:pPr>
            <w:r w:rsidRPr="004C231A">
              <w:rPr>
                <w:sz w:val="21"/>
                <w:szCs w:val="21"/>
              </w:rPr>
              <w:t>Repair</w:t>
            </w:r>
          </w:p>
        </w:tc>
        <w:tc>
          <w:tcPr>
            <w:tcW w:w="900" w:type="dxa"/>
            <w:vAlign w:val="center"/>
          </w:tcPr>
          <w:p w14:paraId="6CA6DAE0" w14:textId="3B7E53FC" w:rsidR="00783A63" w:rsidRPr="004C231A" w:rsidRDefault="00783A63" w:rsidP="00783A63">
            <w:pPr>
              <w:spacing w:line="240" w:lineRule="auto"/>
              <w:contextualSpacing/>
              <w:jc w:val="center"/>
              <w:rPr>
                <w:sz w:val="21"/>
                <w:szCs w:val="21"/>
              </w:rPr>
            </w:pPr>
            <w:r w:rsidRPr="004C231A">
              <w:rPr>
                <w:sz w:val="21"/>
                <w:szCs w:val="21"/>
              </w:rPr>
              <w:t>1,157</w:t>
            </w:r>
          </w:p>
        </w:tc>
        <w:tc>
          <w:tcPr>
            <w:tcW w:w="2520" w:type="dxa"/>
            <w:vAlign w:val="center"/>
          </w:tcPr>
          <w:p w14:paraId="5827B26B" w14:textId="04A607CC" w:rsidR="00783A63" w:rsidRPr="004C231A" w:rsidRDefault="00783A63" w:rsidP="00783A63">
            <w:pPr>
              <w:spacing w:line="240" w:lineRule="auto"/>
              <w:contextualSpacing/>
              <w:rPr>
                <w:sz w:val="21"/>
                <w:szCs w:val="21"/>
              </w:rPr>
            </w:pPr>
            <w:r w:rsidRPr="004C231A">
              <w:rPr>
                <w:sz w:val="21"/>
                <w:szCs w:val="21"/>
              </w:rPr>
              <w:t>Forecasting</w:t>
            </w:r>
          </w:p>
        </w:tc>
        <w:tc>
          <w:tcPr>
            <w:tcW w:w="900" w:type="dxa"/>
            <w:vAlign w:val="center"/>
          </w:tcPr>
          <w:p w14:paraId="05F49435" w14:textId="7085C0FF" w:rsidR="00783A63" w:rsidRPr="004C231A" w:rsidRDefault="00783A63" w:rsidP="00783A63">
            <w:pPr>
              <w:spacing w:line="240" w:lineRule="auto"/>
              <w:contextualSpacing/>
              <w:jc w:val="center"/>
              <w:rPr>
                <w:sz w:val="21"/>
                <w:szCs w:val="21"/>
              </w:rPr>
            </w:pPr>
            <w:r w:rsidRPr="004C231A">
              <w:rPr>
                <w:sz w:val="21"/>
                <w:szCs w:val="21"/>
              </w:rPr>
              <w:t>524</w:t>
            </w:r>
          </w:p>
        </w:tc>
        <w:tc>
          <w:tcPr>
            <w:tcW w:w="3330" w:type="dxa"/>
            <w:vAlign w:val="center"/>
          </w:tcPr>
          <w:p w14:paraId="12E666DC" w14:textId="0B1DC879" w:rsidR="00783A63" w:rsidRPr="004C231A" w:rsidRDefault="00783A63" w:rsidP="00783A63">
            <w:pPr>
              <w:spacing w:line="240" w:lineRule="auto"/>
              <w:contextualSpacing/>
              <w:rPr>
                <w:sz w:val="21"/>
                <w:szCs w:val="21"/>
              </w:rPr>
            </w:pPr>
            <w:r w:rsidRPr="004C231A">
              <w:rPr>
                <w:sz w:val="21"/>
                <w:szCs w:val="21"/>
              </w:rPr>
              <w:t>Yardi Software</w:t>
            </w:r>
          </w:p>
        </w:tc>
        <w:tc>
          <w:tcPr>
            <w:tcW w:w="900" w:type="dxa"/>
            <w:vAlign w:val="center"/>
          </w:tcPr>
          <w:p w14:paraId="2C04C2D7" w14:textId="10A0727F" w:rsidR="00783A63" w:rsidRPr="004C231A" w:rsidRDefault="00783A63" w:rsidP="00783A63">
            <w:pPr>
              <w:spacing w:line="240" w:lineRule="auto"/>
              <w:contextualSpacing/>
              <w:jc w:val="center"/>
              <w:rPr>
                <w:sz w:val="21"/>
                <w:szCs w:val="21"/>
              </w:rPr>
            </w:pPr>
            <w:r w:rsidRPr="004C231A">
              <w:rPr>
                <w:sz w:val="21"/>
                <w:szCs w:val="21"/>
              </w:rPr>
              <w:t>376</w:t>
            </w:r>
          </w:p>
        </w:tc>
      </w:tr>
      <w:tr w:rsidR="00783A63" w:rsidRPr="00DA0761" w14:paraId="72E236D6" w14:textId="77777777" w:rsidTr="00E6110B">
        <w:trPr>
          <w:trHeight w:val="278"/>
        </w:trPr>
        <w:tc>
          <w:tcPr>
            <w:tcW w:w="2065" w:type="dxa"/>
            <w:vAlign w:val="center"/>
          </w:tcPr>
          <w:p w14:paraId="7A2C8A2E" w14:textId="7868C8F4" w:rsidR="00783A63" w:rsidRPr="004C231A" w:rsidRDefault="00783A63" w:rsidP="00783A63">
            <w:pPr>
              <w:spacing w:line="240" w:lineRule="auto"/>
              <w:contextualSpacing/>
              <w:rPr>
                <w:sz w:val="21"/>
                <w:szCs w:val="21"/>
              </w:rPr>
            </w:pPr>
            <w:r w:rsidRPr="004C231A">
              <w:rPr>
                <w:sz w:val="21"/>
                <w:szCs w:val="21"/>
              </w:rPr>
              <w:t>Microsoft Powerpoint</w:t>
            </w:r>
          </w:p>
        </w:tc>
        <w:tc>
          <w:tcPr>
            <w:tcW w:w="900" w:type="dxa"/>
            <w:vAlign w:val="center"/>
          </w:tcPr>
          <w:p w14:paraId="19BE0425" w14:textId="66F233BF" w:rsidR="00783A63" w:rsidRPr="004C231A" w:rsidRDefault="00783A63" w:rsidP="00783A63">
            <w:pPr>
              <w:spacing w:line="240" w:lineRule="auto"/>
              <w:contextualSpacing/>
              <w:jc w:val="center"/>
              <w:rPr>
                <w:sz w:val="21"/>
                <w:szCs w:val="21"/>
              </w:rPr>
            </w:pPr>
            <w:r w:rsidRPr="004C231A">
              <w:rPr>
                <w:sz w:val="21"/>
                <w:szCs w:val="21"/>
              </w:rPr>
              <w:t>1,132</w:t>
            </w:r>
          </w:p>
        </w:tc>
        <w:tc>
          <w:tcPr>
            <w:tcW w:w="2520" w:type="dxa"/>
            <w:vAlign w:val="center"/>
          </w:tcPr>
          <w:p w14:paraId="29B1B59E" w14:textId="5649F710" w:rsidR="00783A63" w:rsidRPr="004C231A" w:rsidRDefault="00783A63" w:rsidP="00783A63">
            <w:pPr>
              <w:spacing w:line="240" w:lineRule="auto"/>
              <w:contextualSpacing/>
              <w:rPr>
                <w:sz w:val="21"/>
                <w:szCs w:val="21"/>
              </w:rPr>
            </w:pPr>
            <w:r w:rsidRPr="004C231A">
              <w:rPr>
                <w:sz w:val="21"/>
                <w:szCs w:val="21"/>
              </w:rPr>
              <w:t>Operations Management</w:t>
            </w:r>
          </w:p>
        </w:tc>
        <w:tc>
          <w:tcPr>
            <w:tcW w:w="900" w:type="dxa"/>
            <w:vAlign w:val="center"/>
          </w:tcPr>
          <w:p w14:paraId="21912E64" w14:textId="6E980789" w:rsidR="00783A63" w:rsidRPr="004C231A" w:rsidRDefault="00783A63" w:rsidP="00783A63">
            <w:pPr>
              <w:spacing w:line="240" w:lineRule="auto"/>
              <w:contextualSpacing/>
              <w:jc w:val="center"/>
              <w:rPr>
                <w:sz w:val="21"/>
                <w:szCs w:val="21"/>
              </w:rPr>
            </w:pPr>
            <w:r w:rsidRPr="004C231A">
              <w:rPr>
                <w:sz w:val="21"/>
                <w:szCs w:val="21"/>
              </w:rPr>
              <w:t>521</w:t>
            </w:r>
          </w:p>
        </w:tc>
        <w:tc>
          <w:tcPr>
            <w:tcW w:w="3330" w:type="dxa"/>
            <w:vAlign w:val="center"/>
          </w:tcPr>
          <w:p w14:paraId="59AD6A73" w14:textId="76552FE0" w:rsidR="00783A63" w:rsidRPr="004C231A" w:rsidRDefault="00783A63" w:rsidP="00783A63">
            <w:pPr>
              <w:spacing w:line="240" w:lineRule="auto"/>
              <w:contextualSpacing/>
              <w:rPr>
                <w:sz w:val="21"/>
                <w:szCs w:val="21"/>
              </w:rPr>
            </w:pPr>
            <w:r w:rsidRPr="004C231A">
              <w:rPr>
                <w:sz w:val="21"/>
                <w:szCs w:val="21"/>
              </w:rPr>
              <w:t>Change Management</w:t>
            </w:r>
          </w:p>
        </w:tc>
        <w:tc>
          <w:tcPr>
            <w:tcW w:w="900" w:type="dxa"/>
            <w:vAlign w:val="center"/>
          </w:tcPr>
          <w:p w14:paraId="6CD9997D" w14:textId="3D1A97FD" w:rsidR="00783A63" w:rsidRPr="004C231A" w:rsidRDefault="00783A63" w:rsidP="00783A63">
            <w:pPr>
              <w:spacing w:line="240" w:lineRule="auto"/>
              <w:contextualSpacing/>
              <w:jc w:val="center"/>
              <w:rPr>
                <w:sz w:val="21"/>
                <w:szCs w:val="21"/>
              </w:rPr>
            </w:pPr>
            <w:r w:rsidRPr="004C231A">
              <w:rPr>
                <w:sz w:val="21"/>
                <w:szCs w:val="21"/>
              </w:rPr>
              <w:t>370</w:t>
            </w:r>
          </w:p>
        </w:tc>
      </w:tr>
      <w:tr w:rsidR="00783A63" w:rsidRPr="00DA0761" w14:paraId="7DECBA2A" w14:textId="77777777" w:rsidTr="00E6110B">
        <w:trPr>
          <w:trHeight w:val="278"/>
        </w:trPr>
        <w:tc>
          <w:tcPr>
            <w:tcW w:w="2065" w:type="dxa"/>
            <w:vAlign w:val="center"/>
          </w:tcPr>
          <w:p w14:paraId="6B5E9545" w14:textId="74B81102" w:rsidR="00783A63" w:rsidRPr="004C231A" w:rsidRDefault="00783A63" w:rsidP="00783A63">
            <w:pPr>
              <w:spacing w:line="240" w:lineRule="auto"/>
              <w:contextualSpacing/>
              <w:rPr>
                <w:sz w:val="21"/>
                <w:szCs w:val="21"/>
              </w:rPr>
            </w:pPr>
            <w:r w:rsidRPr="00E6110B">
              <w:rPr>
                <w:sz w:val="20"/>
                <w:szCs w:val="21"/>
              </w:rPr>
              <w:lastRenderedPageBreak/>
              <w:t>Contract Management</w:t>
            </w:r>
          </w:p>
        </w:tc>
        <w:tc>
          <w:tcPr>
            <w:tcW w:w="900" w:type="dxa"/>
            <w:vAlign w:val="center"/>
          </w:tcPr>
          <w:p w14:paraId="269156B4" w14:textId="547165C6" w:rsidR="00783A63" w:rsidRPr="004C231A" w:rsidRDefault="00783A63" w:rsidP="00783A63">
            <w:pPr>
              <w:spacing w:line="240" w:lineRule="auto"/>
              <w:contextualSpacing/>
              <w:jc w:val="center"/>
              <w:rPr>
                <w:sz w:val="21"/>
                <w:szCs w:val="21"/>
              </w:rPr>
            </w:pPr>
            <w:r w:rsidRPr="004C231A">
              <w:rPr>
                <w:sz w:val="21"/>
                <w:szCs w:val="21"/>
              </w:rPr>
              <w:t>1,034</w:t>
            </w:r>
          </w:p>
        </w:tc>
        <w:tc>
          <w:tcPr>
            <w:tcW w:w="2520" w:type="dxa"/>
            <w:vAlign w:val="center"/>
          </w:tcPr>
          <w:p w14:paraId="30B7FAC1" w14:textId="59661418" w:rsidR="00783A63" w:rsidRPr="004C231A" w:rsidRDefault="00783A63" w:rsidP="00783A63">
            <w:pPr>
              <w:spacing w:line="240" w:lineRule="auto"/>
              <w:contextualSpacing/>
              <w:rPr>
                <w:sz w:val="21"/>
                <w:szCs w:val="21"/>
              </w:rPr>
            </w:pPr>
            <w:r w:rsidRPr="004C231A">
              <w:rPr>
                <w:sz w:val="21"/>
                <w:szCs w:val="21"/>
              </w:rPr>
              <w:t>Cash Handling</w:t>
            </w:r>
          </w:p>
        </w:tc>
        <w:tc>
          <w:tcPr>
            <w:tcW w:w="900" w:type="dxa"/>
            <w:vAlign w:val="center"/>
          </w:tcPr>
          <w:p w14:paraId="1D1B7CE8" w14:textId="3C1DCA57" w:rsidR="00783A63" w:rsidRPr="004C231A" w:rsidRDefault="00783A63" w:rsidP="00783A63">
            <w:pPr>
              <w:spacing w:line="240" w:lineRule="auto"/>
              <w:contextualSpacing/>
              <w:jc w:val="center"/>
              <w:rPr>
                <w:sz w:val="21"/>
                <w:szCs w:val="21"/>
              </w:rPr>
            </w:pPr>
            <w:r w:rsidRPr="004C231A">
              <w:rPr>
                <w:sz w:val="21"/>
                <w:szCs w:val="21"/>
              </w:rPr>
              <w:t>499</w:t>
            </w:r>
          </w:p>
        </w:tc>
        <w:tc>
          <w:tcPr>
            <w:tcW w:w="3330" w:type="dxa"/>
            <w:vAlign w:val="center"/>
          </w:tcPr>
          <w:p w14:paraId="42938C00" w14:textId="4045A93D" w:rsidR="00783A63" w:rsidRPr="00E6110B" w:rsidRDefault="00783A63" w:rsidP="00783A63">
            <w:pPr>
              <w:spacing w:line="240" w:lineRule="auto"/>
              <w:contextualSpacing/>
              <w:rPr>
                <w:sz w:val="20"/>
                <w:szCs w:val="21"/>
              </w:rPr>
            </w:pPr>
            <w:r w:rsidRPr="004C231A">
              <w:rPr>
                <w:sz w:val="21"/>
                <w:szCs w:val="21"/>
              </w:rPr>
              <w:t>Customer Checkout</w:t>
            </w:r>
          </w:p>
        </w:tc>
        <w:tc>
          <w:tcPr>
            <w:tcW w:w="900" w:type="dxa"/>
            <w:vAlign w:val="center"/>
          </w:tcPr>
          <w:p w14:paraId="316EACEC" w14:textId="4B7A6B51" w:rsidR="00783A63" w:rsidRPr="004C231A" w:rsidRDefault="00783A63" w:rsidP="00783A63">
            <w:pPr>
              <w:spacing w:line="240" w:lineRule="auto"/>
              <w:contextualSpacing/>
              <w:jc w:val="center"/>
              <w:rPr>
                <w:sz w:val="21"/>
                <w:szCs w:val="21"/>
              </w:rPr>
            </w:pPr>
            <w:r w:rsidRPr="004C231A">
              <w:rPr>
                <w:sz w:val="21"/>
                <w:szCs w:val="21"/>
              </w:rPr>
              <w:t>368</w:t>
            </w:r>
          </w:p>
        </w:tc>
      </w:tr>
      <w:tr w:rsidR="00783A63" w:rsidRPr="00DA0761" w14:paraId="731613E0" w14:textId="77777777" w:rsidTr="00E6110B">
        <w:trPr>
          <w:trHeight w:val="278"/>
        </w:trPr>
        <w:tc>
          <w:tcPr>
            <w:tcW w:w="2065" w:type="dxa"/>
            <w:vAlign w:val="center"/>
          </w:tcPr>
          <w:p w14:paraId="7DAED4B1" w14:textId="1D5A3413" w:rsidR="00783A63" w:rsidRPr="004C231A" w:rsidRDefault="00783A63" w:rsidP="00783A63">
            <w:pPr>
              <w:spacing w:line="240" w:lineRule="auto"/>
              <w:contextualSpacing/>
              <w:rPr>
                <w:sz w:val="21"/>
                <w:szCs w:val="21"/>
              </w:rPr>
            </w:pPr>
            <w:r w:rsidRPr="004C231A">
              <w:rPr>
                <w:sz w:val="21"/>
                <w:szCs w:val="21"/>
              </w:rPr>
              <w:t>Guest Services</w:t>
            </w:r>
          </w:p>
        </w:tc>
        <w:tc>
          <w:tcPr>
            <w:tcW w:w="900" w:type="dxa"/>
            <w:vAlign w:val="center"/>
          </w:tcPr>
          <w:p w14:paraId="372278D2" w14:textId="288C79E5" w:rsidR="00783A63" w:rsidRPr="004C231A" w:rsidRDefault="00783A63" w:rsidP="00783A63">
            <w:pPr>
              <w:spacing w:line="240" w:lineRule="auto"/>
              <w:contextualSpacing/>
              <w:jc w:val="center"/>
              <w:rPr>
                <w:sz w:val="21"/>
                <w:szCs w:val="21"/>
              </w:rPr>
            </w:pPr>
            <w:r w:rsidRPr="004C231A">
              <w:rPr>
                <w:sz w:val="21"/>
                <w:szCs w:val="21"/>
              </w:rPr>
              <w:t>1,018</w:t>
            </w:r>
          </w:p>
        </w:tc>
        <w:tc>
          <w:tcPr>
            <w:tcW w:w="2520" w:type="dxa"/>
            <w:vAlign w:val="center"/>
          </w:tcPr>
          <w:p w14:paraId="4081E722" w14:textId="5DE83B7A" w:rsidR="00783A63" w:rsidRPr="004C231A" w:rsidRDefault="00783A63" w:rsidP="00783A63">
            <w:pPr>
              <w:spacing w:line="240" w:lineRule="auto"/>
              <w:contextualSpacing/>
              <w:rPr>
                <w:sz w:val="21"/>
                <w:szCs w:val="21"/>
              </w:rPr>
            </w:pPr>
            <w:r w:rsidRPr="004C231A">
              <w:rPr>
                <w:sz w:val="21"/>
                <w:szCs w:val="21"/>
              </w:rPr>
              <w:t>Account Management</w:t>
            </w:r>
          </w:p>
        </w:tc>
        <w:tc>
          <w:tcPr>
            <w:tcW w:w="900" w:type="dxa"/>
            <w:vAlign w:val="center"/>
          </w:tcPr>
          <w:p w14:paraId="528CCAD5" w14:textId="313EA94A" w:rsidR="00783A63" w:rsidRPr="004C231A" w:rsidRDefault="00783A63" w:rsidP="00783A63">
            <w:pPr>
              <w:spacing w:line="240" w:lineRule="auto"/>
              <w:contextualSpacing/>
              <w:jc w:val="center"/>
              <w:rPr>
                <w:sz w:val="21"/>
                <w:szCs w:val="21"/>
              </w:rPr>
            </w:pPr>
            <w:r w:rsidRPr="004C231A">
              <w:rPr>
                <w:sz w:val="21"/>
                <w:szCs w:val="21"/>
              </w:rPr>
              <w:t>497</w:t>
            </w:r>
          </w:p>
        </w:tc>
        <w:tc>
          <w:tcPr>
            <w:tcW w:w="3330" w:type="dxa"/>
            <w:vAlign w:val="center"/>
          </w:tcPr>
          <w:p w14:paraId="7E4E3227" w14:textId="3273DA51" w:rsidR="00783A63" w:rsidRPr="004C231A" w:rsidRDefault="00783A63" w:rsidP="00783A63">
            <w:pPr>
              <w:spacing w:line="240" w:lineRule="auto"/>
              <w:contextualSpacing/>
              <w:rPr>
                <w:sz w:val="21"/>
                <w:szCs w:val="21"/>
              </w:rPr>
            </w:pPr>
            <w:r w:rsidRPr="004C231A">
              <w:rPr>
                <w:sz w:val="21"/>
                <w:szCs w:val="21"/>
              </w:rPr>
              <w:t>General Office Duties</w:t>
            </w:r>
          </w:p>
        </w:tc>
        <w:tc>
          <w:tcPr>
            <w:tcW w:w="900" w:type="dxa"/>
            <w:vAlign w:val="center"/>
          </w:tcPr>
          <w:p w14:paraId="18E70E23" w14:textId="218B31BD" w:rsidR="00783A63" w:rsidRPr="004C231A" w:rsidRDefault="00783A63" w:rsidP="00783A63">
            <w:pPr>
              <w:spacing w:line="240" w:lineRule="auto"/>
              <w:contextualSpacing/>
              <w:jc w:val="center"/>
              <w:rPr>
                <w:sz w:val="21"/>
                <w:szCs w:val="21"/>
              </w:rPr>
            </w:pPr>
            <w:r w:rsidRPr="004C231A">
              <w:rPr>
                <w:sz w:val="21"/>
                <w:szCs w:val="21"/>
              </w:rPr>
              <w:t>360</w:t>
            </w:r>
          </w:p>
        </w:tc>
      </w:tr>
      <w:tr w:rsidR="00783A63" w:rsidRPr="00DA0761" w14:paraId="571FDE3E" w14:textId="77777777" w:rsidTr="00E6110B">
        <w:trPr>
          <w:trHeight w:val="278"/>
        </w:trPr>
        <w:tc>
          <w:tcPr>
            <w:tcW w:w="2065" w:type="dxa"/>
            <w:vAlign w:val="center"/>
          </w:tcPr>
          <w:p w14:paraId="31057D4D" w14:textId="302D1A7D" w:rsidR="00783A63" w:rsidRPr="004C231A" w:rsidRDefault="00783A63" w:rsidP="00783A63">
            <w:pPr>
              <w:spacing w:line="240" w:lineRule="auto"/>
              <w:contextualSpacing/>
              <w:rPr>
                <w:sz w:val="21"/>
                <w:szCs w:val="21"/>
              </w:rPr>
            </w:pPr>
            <w:r w:rsidRPr="004C231A">
              <w:rPr>
                <w:sz w:val="21"/>
                <w:szCs w:val="21"/>
              </w:rPr>
              <w:t>Customer Contact</w:t>
            </w:r>
          </w:p>
        </w:tc>
        <w:tc>
          <w:tcPr>
            <w:tcW w:w="900" w:type="dxa"/>
            <w:vAlign w:val="center"/>
          </w:tcPr>
          <w:p w14:paraId="3AA4AF71" w14:textId="4D5DEE26" w:rsidR="00783A63" w:rsidRPr="004C231A" w:rsidRDefault="00783A63" w:rsidP="00783A63">
            <w:pPr>
              <w:spacing w:line="240" w:lineRule="auto"/>
              <w:contextualSpacing/>
              <w:jc w:val="center"/>
              <w:rPr>
                <w:sz w:val="21"/>
                <w:szCs w:val="21"/>
              </w:rPr>
            </w:pPr>
            <w:r w:rsidRPr="004C231A">
              <w:rPr>
                <w:sz w:val="21"/>
                <w:szCs w:val="21"/>
              </w:rPr>
              <w:t>997</w:t>
            </w:r>
          </w:p>
        </w:tc>
        <w:tc>
          <w:tcPr>
            <w:tcW w:w="2520" w:type="dxa"/>
            <w:vAlign w:val="center"/>
          </w:tcPr>
          <w:p w14:paraId="5AEB4BEE" w14:textId="4BF139EC" w:rsidR="00783A63" w:rsidRPr="004C231A" w:rsidRDefault="00783A63" w:rsidP="00783A63">
            <w:pPr>
              <w:spacing w:line="240" w:lineRule="auto"/>
              <w:contextualSpacing/>
              <w:rPr>
                <w:sz w:val="21"/>
                <w:szCs w:val="21"/>
              </w:rPr>
            </w:pPr>
            <w:r w:rsidRPr="004C231A">
              <w:rPr>
                <w:sz w:val="21"/>
                <w:szCs w:val="21"/>
              </w:rPr>
              <w:t>Key Performance Indicators</w:t>
            </w:r>
          </w:p>
        </w:tc>
        <w:tc>
          <w:tcPr>
            <w:tcW w:w="900" w:type="dxa"/>
            <w:vAlign w:val="center"/>
          </w:tcPr>
          <w:p w14:paraId="0FCCC70D" w14:textId="0047FBDD" w:rsidR="00783A63" w:rsidRPr="004C231A" w:rsidRDefault="00783A63" w:rsidP="00783A63">
            <w:pPr>
              <w:spacing w:line="240" w:lineRule="auto"/>
              <w:contextualSpacing/>
              <w:jc w:val="center"/>
              <w:rPr>
                <w:sz w:val="21"/>
                <w:szCs w:val="21"/>
              </w:rPr>
            </w:pPr>
            <w:r w:rsidRPr="004C231A">
              <w:rPr>
                <w:sz w:val="21"/>
                <w:szCs w:val="21"/>
              </w:rPr>
              <w:t>497</w:t>
            </w:r>
          </w:p>
        </w:tc>
        <w:tc>
          <w:tcPr>
            <w:tcW w:w="3330" w:type="dxa"/>
            <w:vAlign w:val="center"/>
          </w:tcPr>
          <w:p w14:paraId="3DFCEC2E" w14:textId="73FFF11B" w:rsidR="00783A63" w:rsidRPr="004C231A" w:rsidRDefault="00783A63" w:rsidP="00783A63">
            <w:pPr>
              <w:spacing w:line="240" w:lineRule="auto"/>
              <w:contextualSpacing/>
              <w:rPr>
                <w:sz w:val="21"/>
                <w:szCs w:val="21"/>
              </w:rPr>
            </w:pPr>
            <w:r w:rsidRPr="004C231A">
              <w:rPr>
                <w:sz w:val="21"/>
                <w:szCs w:val="21"/>
              </w:rPr>
              <w:t>Expense Reports</w:t>
            </w:r>
          </w:p>
        </w:tc>
        <w:tc>
          <w:tcPr>
            <w:tcW w:w="900" w:type="dxa"/>
            <w:vAlign w:val="center"/>
          </w:tcPr>
          <w:p w14:paraId="2AFD6BDE" w14:textId="3CD183A8" w:rsidR="00783A63" w:rsidRPr="004C231A" w:rsidRDefault="00783A63" w:rsidP="00783A63">
            <w:pPr>
              <w:spacing w:line="240" w:lineRule="auto"/>
              <w:contextualSpacing/>
              <w:jc w:val="center"/>
              <w:rPr>
                <w:sz w:val="21"/>
                <w:szCs w:val="21"/>
              </w:rPr>
            </w:pPr>
            <w:r w:rsidRPr="004C231A">
              <w:rPr>
                <w:sz w:val="21"/>
                <w:szCs w:val="21"/>
              </w:rPr>
              <w:t>343</w:t>
            </w:r>
          </w:p>
        </w:tc>
      </w:tr>
      <w:tr w:rsidR="00783A63" w:rsidRPr="00DA0761" w14:paraId="3A509261" w14:textId="77777777" w:rsidTr="00E6110B">
        <w:trPr>
          <w:trHeight w:val="278"/>
        </w:trPr>
        <w:tc>
          <w:tcPr>
            <w:tcW w:w="2065" w:type="dxa"/>
            <w:vAlign w:val="center"/>
          </w:tcPr>
          <w:p w14:paraId="7C9DCC02" w14:textId="2785FF3F" w:rsidR="00783A63" w:rsidRPr="004C231A" w:rsidRDefault="00783A63" w:rsidP="00783A63">
            <w:pPr>
              <w:spacing w:line="240" w:lineRule="auto"/>
              <w:contextualSpacing/>
              <w:rPr>
                <w:sz w:val="21"/>
                <w:szCs w:val="21"/>
              </w:rPr>
            </w:pPr>
            <w:r w:rsidRPr="004C231A">
              <w:rPr>
                <w:sz w:val="21"/>
                <w:szCs w:val="21"/>
              </w:rPr>
              <w:t>Cost Control</w:t>
            </w:r>
          </w:p>
        </w:tc>
        <w:tc>
          <w:tcPr>
            <w:tcW w:w="900" w:type="dxa"/>
            <w:vAlign w:val="center"/>
          </w:tcPr>
          <w:p w14:paraId="4CA8609D" w14:textId="5A9DECC0" w:rsidR="00783A63" w:rsidRPr="004C231A" w:rsidRDefault="00783A63" w:rsidP="00783A63">
            <w:pPr>
              <w:spacing w:line="240" w:lineRule="auto"/>
              <w:contextualSpacing/>
              <w:jc w:val="center"/>
              <w:rPr>
                <w:sz w:val="21"/>
                <w:szCs w:val="21"/>
              </w:rPr>
            </w:pPr>
            <w:r w:rsidRPr="004C231A">
              <w:rPr>
                <w:sz w:val="21"/>
                <w:szCs w:val="21"/>
              </w:rPr>
              <w:t>958</w:t>
            </w:r>
          </w:p>
        </w:tc>
        <w:tc>
          <w:tcPr>
            <w:tcW w:w="2520" w:type="dxa"/>
            <w:vAlign w:val="center"/>
          </w:tcPr>
          <w:p w14:paraId="728F327C" w14:textId="6495FAB1" w:rsidR="00783A63" w:rsidRPr="004C231A" w:rsidRDefault="00783A63" w:rsidP="00783A63">
            <w:pPr>
              <w:spacing w:line="240" w:lineRule="auto"/>
              <w:contextualSpacing/>
              <w:rPr>
                <w:sz w:val="21"/>
                <w:szCs w:val="21"/>
              </w:rPr>
            </w:pPr>
            <w:r w:rsidRPr="004C231A">
              <w:rPr>
                <w:sz w:val="21"/>
                <w:szCs w:val="21"/>
              </w:rPr>
              <w:t>Process Improvement</w:t>
            </w:r>
          </w:p>
        </w:tc>
        <w:tc>
          <w:tcPr>
            <w:tcW w:w="900" w:type="dxa"/>
            <w:vAlign w:val="center"/>
          </w:tcPr>
          <w:p w14:paraId="7A90BBE0" w14:textId="68BF34FD" w:rsidR="00783A63" w:rsidRPr="004C231A" w:rsidRDefault="00783A63" w:rsidP="00783A63">
            <w:pPr>
              <w:spacing w:line="240" w:lineRule="auto"/>
              <w:contextualSpacing/>
              <w:jc w:val="center"/>
              <w:rPr>
                <w:sz w:val="21"/>
                <w:szCs w:val="21"/>
              </w:rPr>
            </w:pPr>
            <w:r w:rsidRPr="004C231A">
              <w:rPr>
                <w:sz w:val="21"/>
                <w:szCs w:val="21"/>
              </w:rPr>
              <w:t>496</w:t>
            </w:r>
          </w:p>
        </w:tc>
        <w:tc>
          <w:tcPr>
            <w:tcW w:w="3330" w:type="dxa"/>
            <w:vAlign w:val="center"/>
          </w:tcPr>
          <w:p w14:paraId="1D8471E5" w14:textId="4CB49EC5" w:rsidR="00783A63" w:rsidRPr="004C231A" w:rsidRDefault="00783A63" w:rsidP="00783A63">
            <w:pPr>
              <w:spacing w:line="240" w:lineRule="auto"/>
              <w:contextualSpacing/>
              <w:rPr>
                <w:sz w:val="21"/>
                <w:szCs w:val="21"/>
              </w:rPr>
            </w:pPr>
            <w:r w:rsidRPr="004C231A">
              <w:rPr>
                <w:sz w:val="21"/>
                <w:szCs w:val="21"/>
              </w:rPr>
              <w:t>Event Planning</w:t>
            </w:r>
          </w:p>
        </w:tc>
        <w:tc>
          <w:tcPr>
            <w:tcW w:w="900" w:type="dxa"/>
            <w:vAlign w:val="center"/>
          </w:tcPr>
          <w:p w14:paraId="7D1218DB" w14:textId="483BC422" w:rsidR="00783A63" w:rsidRPr="004C231A" w:rsidRDefault="00783A63" w:rsidP="00783A63">
            <w:pPr>
              <w:spacing w:line="240" w:lineRule="auto"/>
              <w:contextualSpacing/>
              <w:jc w:val="center"/>
              <w:rPr>
                <w:sz w:val="21"/>
                <w:szCs w:val="21"/>
              </w:rPr>
            </w:pPr>
            <w:r w:rsidRPr="004C231A">
              <w:rPr>
                <w:sz w:val="21"/>
                <w:szCs w:val="21"/>
              </w:rPr>
              <w:t>342</w:t>
            </w:r>
          </w:p>
        </w:tc>
      </w:tr>
      <w:tr w:rsidR="00783A63" w:rsidRPr="00DA0761" w14:paraId="47C2D5DE" w14:textId="77777777" w:rsidTr="00E6110B">
        <w:trPr>
          <w:trHeight w:val="278"/>
        </w:trPr>
        <w:tc>
          <w:tcPr>
            <w:tcW w:w="2065" w:type="dxa"/>
            <w:vAlign w:val="center"/>
          </w:tcPr>
          <w:p w14:paraId="400C60CA" w14:textId="77906BEC" w:rsidR="00783A63" w:rsidRPr="004C231A" w:rsidRDefault="00783A63" w:rsidP="00783A63">
            <w:pPr>
              <w:spacing w:line="240" w:lineRule="auto"/>
              <w:contextualSpacing/>
              <w:rPr>
                <w:sz w:val="21"/>
                <w:szCs w:val="21"/>
              </w:rPr>
            </w:pPr>
            <w:r w:rsidRPr="004C231A">
              <w:rPr>
                <w:sz w:val="21"/>
                <w:szCs w:val="21"/>
              </w:rPr>
              <w:t>Sales</w:t>
            </w:r>
          </w:p>
        </w:tc>
        <w:tc>
          <w:tcPr>
            <w:tcW w:w="900" w:type="dxa"/>
            <w:vAlign w:val="center"/>
          </w:tcPr>
          <w:p w14:paraId="35E9FF26" w14:textId="7A892555" w:rsidR="00783A63" w:rsidRPr="004C231A" w:rsidRDefault="00783A63" w:rsidP="00783A63">
            <w:pPr>
              <w:spacing w:line="240" w:lineRule="auto"/>
              <w:contextualSpacing/>
              <w:jc w:val="center"/>
              <w:rPr>
                <w:sz w:val="21"/>
                <w:szCs w:val="21"/>
              </w:rPr>
            </w:pPr>
            <w:r w:rsidRPr="004C231A">
              <w:rPr>
                <w:sz w:val="21"/>
                <w:szCs w:val="21"/>
              </w:rPr>
              <w:t>935</w:t>
            </w:r>
          </w:p>
        </w:tc>
        <w:tc>
          <w:tcPr>
            <w:tcW w:w="2520" w:type="dxa"/>
            <w:vAlign w:val="center"/>
          </w:tcPr>
          <w:p w14:paraId="6CEE1F81" w14:textId="0A60AA3A" w:rsidR="00783A63" w:rsidRPr="004C231A" w:rsidRDefault="00783A63" w:rsidP="00783A63">
            <w:pPr>
              <w:spacing w:line="240" w:lineRule="auto"/>
              <w:contextualSpacing/>
              <w:rPr>
                <w:sz w:val="21"/>
                <w:szCs w:val="21"/>
              </w:rPr>
            </w:pPr>
            <w:r w:rsidRPr="004C231A">
              <w:rPr>
                <w:sz w:val="21"/>
                <w:szCs w:val="21"/>
              </w:rPr>
              <w:t>Process Improvement</w:t>
            </w:r>
          </w:p>
        </w:tc>
        <w:tc>
          <w:tcPr>
            <w:tcW w:w="900" w:type="dxa"/>
            <w:vAlign w:val="center"/>
          </w:tcPr>
          <w:p w14:paraId="063B9BBE" w14:textId="396F1E28" w:rsidR="00783A63" w:rsidRPr="004C231A" w:rsidRDefault="00783A63" w:rsidP="00783A63">
            <w:pPr>
              <w:spacing w:line="240" w:lineRule="auto"/>
              <w:contextualSpacing/>
              <w:jc w:val="center"/>
              <w:rPr>
                <w:sz w:val="21"/>
                <w:szCs w:val="21"/>
              </w:rPr>
            </w:pPr>
            <w:r w:rsidRPr="004C231A">
              <w:rPr>
                <w:sz w:val="21"/>
                <w:szCs w:val="21"/>
              </w:rPr>
              <w:t>496</w:t>
            </w:r>
          </w:p>
        </w:tc>
        <w:tc>
          <w:tcPr>
            <w:tcW w:w="3330" w:type="dxa"/>
            <w:vAlign w:val="center"/>
          </w:tcPr>
          <w:p w14:paraId="37D26F83" w14:textId="37E01AA7" w:rsidR="00783A63" w:rsidRPr="004C231A" w:rsidRDefault="00783A63" w:rsidP="00783A63">
            <w:pPr>
              <w:spacing w:line="240" w:lineRule="auto"/>
              <w:contextualSpacing/>
              <w:rPr>
                <w:sz w:val="21"/>
                <w:szCs w:val="21"/>
              </w:rPr>
            </w:pPr>
            <w:r w:rsidRPr="004C231A">
              <w:rPr>
                <w:sz w:val="21"/>
                <w:szCs w:val="21"/>
              </w:rPr>
              <w:t>Record Keeping</w:t>
            </w:r>
          </w:p>
        </w:tc>
        <w:tc>
          <w:tcPr>
            <w:tcW w:w="900" w:type="dxa"/>
            <w:vAlign w:val="center"/>
          </w:tcPr>
          <w:p w14:paraId="1F0CC3DE" w14:textId="2B6B4B64" w:rsidR="00783A63" w:rsidRPr="004C231A" w:rsidRDefault="00783A63" w:rsidP="00783A63">
            <w:pPr>
              <w:spacing w:line="240" w:lineRule="auto"/>
              <w:contextualSpacing/>
              <w:jc w:val="center"/>
              <w:rPr>
                <w:sz w:val="21"/>
                <w:szCs w:val="21"/>
              </w:rPr>
            </w:pPr>
            <w:r w:rsidRPr="004C231A">
              <w:rPr>
                <w:sz w:val="21"/>
                <w:szCs w:val="21"/>
              </w:rPr>
              <w:t>333</w:t>
            </w:r>
          </w:p>
        </w:tc>
      </w:tr>
      <w:tr w:rsidR="00783A63" w:rsidRPr="00DA0761" w14:paraId="74F17683" w14:textId="77777777" w:rsidTr="00E6110B">
        <w:trPr>
          <w:trHeight w:val="278"/>
        </w:trPr>
        <w:tc>
          <w:tcPr>
            <w:tcW w:w="2065" w:type="dxa"/>
            <w:vAlign w:val="center"/>
          </w:tcPr>
          <w:p w14:paraId="189384A9" w14:textId="7A6A1D98" w:rsidR="00783A63" w:rsidRPr="004C231A" w:rsidRDefault="00783A63" w:rsidP="00783A63">
            <w:pPr>
              <w:spacing w:line="240" w:lineRule="auto"/>
              <w:contextualSpacing/>
              <w:rPr>
                <w:sz w:val="21"/>
                <w:szCs w:val="21"/>
              </w:rPr>
            </w:pPr>
            <w:r w:rsidRPr="004C231A">
              <w:rPr>
                <w:sz w:val="21"/>
                <w:szCs w:val="21"/>
              </w:rPr>
              <w:t>Customer Billing</w:t>
            </w:r>
          </w:p>
        </w:tc>
        <w:tc>
          <w:tcPr>
            <w:tcW w:w="900" w:type="dxa"/>
            <w:vAlign w:val="center"/>
          </w:tcPr>
          <w:p w14:paraId="6E550728" w14:textId="53FE49D4" w:rsidR="00783A63" w:rsidRPr="004C231A" w:rsidRDefault="00783A63" w:rsidP="00783A63">
            <w:pPr>
              <w:spacing w:line="240" w:lineRule="auto"/>
              <w:contextualSpacing/>
              <w:jc w:val="center"/>
              <w:rPr>
                <w:sz w:val="21"/>
                <w:szCs w:val="21"/>
              </w:rPr>
            </w:pPr>
            <w:r w:rsidRPr="004C231A">
              <w:rPr>
                <w:sz w:val="21"/>
                <w:szCs w:val="21"/>
              </w:rPr>
              <w:t>923</w:t>
            </w:r>
          </w:p>
        </w:tc>
        <w:tc>
          <w:tcPr>
            <w:tcW w:w="2520" w:type="dxa"/>
            <w:vAlign w:val="center"/>
          </w:tcPr>
          <w:p w14:paraId="4F007979" w14:textId="76E4A903" w:rsidR="00783A63" w:rsidRPr="004C231A" w:rsidRDefault="00783A63" w:rsidP="00783A63">
            <w:pPr>
              <w:spacing w:line="240" w:lineRule="auto"/>
              <w:contextualSpacing/>
              <w:rPr>
                <w:sz w:val="21"/>
                <w:szCs w:val="21"/>
              </w:rPr>
            </w:pPr>
            <w:r w:rsidRPr="004C231A">
              <w:rPr>
                <w:sz w:val="21"/>
                <w:szCs w:val="21"/>
              </w:rPr>
              <w:t>Administrative Functions</w:t>
            </w:r>
          </w:p>
        </w:tc>
        <w:tc>
          <w:tcPr>
            <w:tcW w:w="900" w:type="dxa"/>
            <w:vAlign w:val="center"/>
          </w:tcPr>
          <w:p w14:paraId="6040FF2E" w14:textId="3D34D90B" w:rsidR="00783A63" w:rsidRPr="004C231A" w:rsidRDefault="00783A63" w:rsidP="00783A63">
            <w:pPr>
              <w:spacing w:line="240" w:lineRule="auto"/>
              <w:contextualSpacing/>
              <w:jc w:val="center"/>
              <w:rPr>
                <w:sz w:val="21"/>
                <w:szCs w:val="21"/>
              </w:rPr>
            </w:pPr>
            <w:r w:rsidRPr="004C231A">
              <w:rPr>
                <w:sz w:val="21"/>
                <w:szCs w:val="21"/>
              </w:rPr>
              <w:t>491</w:t>
            </w:r>
          </w:p>
        </w:tc>
        <w:tc>
          <w:tcPr>
            <w:tcW w:w="3330" w:type="dxa"/>
            <w:vAlign w:val="center"/>
          </w:tcPr>
          <w:p w14:paraId="388A7AF4" w14:textId="4E38032F" w:rsidR="00783A63" w:rsidRPr="004C231A" w:rsidRDefault="00783A63" w:rsidP="00783A63">
            <w:pPr>
              <w:spacing w:line="240" w:lineRule="auto"/>
              <w:contextualSpacing/>
              <w:rPr>
                <w:sz w:val="21"/>
                <w:szCs w:val="21"/>
              </w:rPr>
            </w:pPr>
            <w:r w:rsidRPr="004C231A">
              <w:rPr>
                <w:sz w:val="21"/>
                <w:szCs w:val="21"/>
              </w:rPr>
              <w:t>Food Safety</w:t>
            </w:r>
          </w:p>
        </w:tc>
        <w:tc>
          <w:tcPr>
            <w:tcW w:w="900" w:type="dxa"/>
            <w:vAlign w:val="center"/>
          </w:tcPr>
          <w:p w14:paraId="339BA40E" w14:textId="55DF0355" w:rsidR="00783A63" w:rsidRPr="004C231A" w:rsidRDefault="00783A63" w:rsidP="00783A63">
            <w:pPr>
              <w:spacing w:line="240" w:lineRule="auto"/>
              <w:contextualSpacing/>
              <w:jc w:val="center"/>
              <w:rPr>
                <w:sz w:val="21"/>
                <w:szCs w:val="21"/>
              </w:rPr>
            </w:pPr>
            <w:r w:rsidRPr="004C231A">
              <w:rPr>
                <w:sz w:val="21"/>
                <w:szCs w:val="21"/>
              </w:rPr>
              <w:t>331</w:t>
            </w:r>
          </w:p>
        </w:tc>
      </w:tr>
      <w:tr w:rsidR="00783A63" w:rsidRPr="00DA0761" w14:paraId="3C4398D5" w14:textId="77777777" w:rsidTr="00E6110B">
        <w:trPr>
          <w:trHeight w:val="278"/>
        </w:trPr>
        <w:tc>
          <w:tcPr>
            <w:tcW w:w="2065" w:type="dxa"/>
            <w:vAlign w:val="center"/>
          </w:tcPr>
          <w:p w14:paraId="44924F70" w14:textId="7E9EC51A" w:rsidR="00783A63" w:rsidRPr="004C231A" w:rsidRDefault="00783A63" w:rsidP="00783A63">
            <w:pPr>
              <w:spacing w:line="240" w:lineRule="auto"/>
              <w:contextualSpacing/>
              <w:rPr>
                <w:sz w:val="21"/>
                <w:szCs w:val="21"/>
              </w:rPr>
            </w:pPr>
            <w:r w:rsidRPr="004C231A">
              <w:rPr>
                <w:sz w:val="21"/>
                <w:szCs w:val="21"/>
              </w:rPr>
              <w:t>Inspection</w:t>
            </w:r>
          </w:p>
        </w:tc>
        <w:tc>
          <w:tcPr>
            <w:tcW w:w="900" w:type="dxa"/>
            <w:vAlign w:val="center"/>
          </w:tcPr>
          <w:p w14:paraId="3BFE4A70" w14:textId="2BFC5F7F" w:rsidR="00783A63" w:rsidRPr="004C231A" w:rsidRDefault="00783A63" w:rsidP="00783A63">
            <w:pPr>
              <w:spacing w:line="240" w:lineRule="auto"/>
              <w:contextualSpacing/>
              <w:jc w:val="center"/>
              <w:rPr>
                <w:sz w:val="21"/>
                <w:szCs w:val="21"/>
              </w:rPr>
            </w:pPr>
            <w:r w:rsidRPr="004C231A">
              <w:rPr>
                <w:sz w:val="21"/>
                <w:szCs w:val="21"/>
              </w:rPr>
              <w:t>748</w:t>
            </w:r>
          </w:p>
        </w:tc>
        <w:tc>
          <w:tcPr>
            <w:tcW w:w="2520" w:type="dxa"/>
            <w:vAlign w:val="center"/>
          </w:tcPr>
          <w:p w14:paraId="257A80DB" w14:textId="2F7745B3" w:rsidR="00783A63" w:rsidRPr="004C231A" w:rsidRDefault="00783A63" w:rsidP="00783A63">
            <w:pPr>
              <w:spacing w:line="240" w:lineRule="auto"/>
              <w:contextualSpacing/>
              <w:rPr>
                <w:sz w:val="21"/>
                <w:szCs w:val="21"/>
              </w:rPr>
            </w:pPr>
            <w:r w:rsidRPr="004C231A">
              <w:rPr>
                <w:sz w:val="21"/>
                <w:szCs w:val="21"/>
              </w:rPr>
              <w:t>Performance Management</w:t>
            </w:r>
          </w:p>
        </w:tc>
        <w:tc>
          <w:tcPr>
            <w:tcW w:w="900" w:type="dxa"/>
            <w:vAlign w:val="center"/>
          </w:tcPr>
          <w:p w14:paraId="67AE270D" w14:textId="0DB9C18B" w:rsidR="00783A63" w:rsidRPr="004C231A" w:rsidRDefault="00783A63" w:rsidP="00783A63">
            <w:pPr>
              <w:spacing w:line="240" w:lineRule="auto"/>
              <w:contextualSpacing/>
              <w:jc w:val="center"/>
              <w:rPr>
                <w:sz w:val="21"/>
                <w:szCs w:val="21"/>
              </w:rPr>
            </w:pPr>
            <w:r w:rsidRPr="004C231A">
              <w:rPr>
                <w:sz w:val="21"/>
                <w:szCs w:val="21"/>
              </w:rPr>
              <w:t>490</w:t>
            </w:r>
          </w:p>
        </w:tc>
        <w:tc>
          <w:tcPr>
            <w:tcW w:w="3330" w:type="dxa"/>
            <w:vAlign w:val="center"/>
          </w:tcPr>
          <w:p w14:paraId="1F1D013B" w14:textId="678FA4E0" w:rsidR="00783A63" w:rsidRPr="004C231A" w:rsidRDefault="00783A63" w:rsidP="00783A63">
            <w:pPr>
              <w:spacing w:line="240" w:lineRule="auto"/>
              <w:contextualSpacing/>
              <w:rPr>
                <w:sz w:val="21"/>
                <w:szCs w:val="21"/>
              </w:rPr>
            </w:pPr>
            <w:r w:rsidRPr="004C231A">
              <w:rPr>
                <w:sz w:val="21"/>
                <w:szCs w:val="21"/>
              </w:rPr>
              <w:t>Software as a Service (SaaS)</w:t>
            </w:r>
          </w:p>
        </w:tc>
        <w:tc>
          <w:tcPr>
            <w:tcW w:w="900" w:type="dxa"/>
            <w:vAlign w:val="center"/>
          </w:tcPr>
          <w:p w14:paraId="36C4F04D" w14:textId="0CB50CC8" w:rsidR="00783A63" w:rsidRPr="004C231A" w:rsidRDefault="00783A63" w:rsidP="00783A63">
            <w:pPr>
              <w:spacing w:line="240" w:lineRule="auto"/>
              <w:contextualSpacing/>
              <w:jc w:val="center"/>
              <w:rPr>
                <w:sz w:val="21"/>
                <w:szCs w:val="21"/>
              </w:rPr>
            </w:pPr>
            <w:r w:rsidRPr="004C231A">
              <w:rPr>
                <w:sz w:val="21"/>
                <w:szCs w:val="21"/>
              </w:rPr>
              <w:t>326</w:t>
            </w:r>
          </w:p>
        </w:tc>
      </w:tr>
      <w:tr w:rsidR="00783A63" w:rsidRPr="00DA0761" w14:paraId="0332BF53" w14:textId="77777777" w:rsidTr="00E6110B">
        <w:trPr>
          <w:trHeight w:val="278"/>
        </w:trPr>
        <w:tc>
          <w:tcPr>
            <w:tcW w:w="2065" w:type="dxa"/>
            <w:vAlign w:val="center"/>
          </w:tcPr>
          <w:p w14:paraId="084AFB93" w14:textId="0BE85817" w:rsidR="00783A63" w:rsidRPr="004C231A" w:rsidRDefault="00783A63" w:rsidP="00783A63">
            <w:pPr>
              <w:spacing w:line="240" w:lineRule="auto"/>
              <w:contextualSpacing/>
              <w:rPr>
                <w:sz w:val="21"/>
                <w:szCs w:val="21"/>
              </w:rPr>
            </w:pPr>
            <w:r w:rsidRPr="004C231A">
              <w:rPr>
                <w:sz w:val="21"/>
                <w:szCs w:val="21"/>
              </w:rPr>
              <w:t>Onboarding</w:t>
            </w:r>
          </w:p>
        </w:tc>
        <w:tc>
          <w:tcPr>
            <w:tcW w:w="900" w:type="dxa"/>
            <w:vAlign w:val="center"/>
          </w:tcPr>
          <w:p w14:paraId="3FA1E1DC" w14:textId="6B8832BC" w:rsidR="00783A63" w:rsidRPr="004C231A" w:rsidRDefault="00783A63" w:rsidP="00783A63">
            <w:pPr>
              <w:spacing w:line="240" w:lineRule="auto"/>
              <w:contextualSpacing/>
              <w:jc w:val="center"/>
              <w:rPr>
                <w:sz w:val="21"/>
                <w:szCs w:val="21"/>
              </w:rPr>
            </w:pPr>
            <w:r w:rsidRPr="004C231A">
              <w:rPr>
                <w:sz w:val="21"/>
                <w:szCs w:val="21"/>
              </w:rPr>
              <w:t>715</w:t>
            </w:r>
          </w:p>
        </w:tc>
        <w:tc>
          <w:tcPr>
            <w:tcW w:w="2520" w:type="dxa"/>
            <w:vAlign w:val="center"/>
          </w:tcPr>
          <w:p w14:paraId="40629C40" w14:textId="2A4298FC" w:rsidR="00783A63" w:rsidRPr="004C231A" w:rsidRDefault="00783A63" w:rsidP="00783A63">
            <w:pPr>
              <w:spacing w:line="240" w:lineRule="auto"/>
              <w:contextualSpacing/>
              <w:rPr>
                <w:sz w:val="21"/>
                <w:szCs w:val="21"/>
              </w:rPr>
            </w:pPr>
            <w:r w:rsidRPr="004C231A">
              <w:rPr>
                <w:sz w:val="21"/>
                <w:szCs w:val="21"/>
              </w:rPr>
              <w:t>Business Development</w:t>
            </w:r>
          </w:p>
        </w:tc>
        <w:tc>
          <w:tcPr>
            <w:tcW w:w="900" w:type="dxa"/>
            <w:vAlign w:val="center"/>
          </w:tcPr>
          <w:p w14:paraId="2211093C" w14:textId="57F3CAD2" w:rsidR="00783A63" w:rsidRPr="004C231A" w:rsidRDefault="00783A63" w:rsidP="00783A63">
            <w:pPr>
              <w:spacing w:line="240" w:lineRule="auto"/>
              <w:contextualSpacing/>
              <w:jc w:val="center"/>
              <w:rPr>
                <w:sz w:val="21"/>
                <w:szCs w:val="21"/>
              </w:rPr>
            </w:pPr>
            <w:r w:rsidRPr="004C231A">
              <w:rPr>
                <w:sz w:val="21"/>
                <w:szCs w:val="21"/>
              </w:rPr>
              <w:t>487</w:t>
            </w:r>
          </w:p>
        </w:tc>
        <w:tc>
          <w:tcPr>
            <w:tcW w:w="3330" w:type="dxa"/>
            <w:vAlign w:val="center"/>
          </w:tcPr>
          <w:p w14:paraId="029C0F4E" w14:textId="18B7FB3F" w:rsidR="00783A63" w:rsidRPr="004C231A" w:rsidRDefault="00783A63" w:rsidP="00783A63">
            <w:pPr>
              <w:spacing w:line="240" w:lineRule="auto"/>
              <w:contextualSpacing/>
              <w:rPr>
                <w:sz w:val="21"/>
                <w:szCs w:val="21"/>
              </w:rPr>
            </w:pPr>
            <w:r w:rsidRPr="004C231A">
              <w:rPr>
                <w:sz w:val="21"/>
                <w:szCs w:val="21"/>
              </w:rPr>
              <w:t>Invoice Processing</w:t>
            </w:r>
          </w:p>
        </w:tc>
        <w:tc>
          <w:tcPr>
            <w:tcW w:w="900" w:type="dxa"/>
            <w:vAlign w:val="center"/>
          </w:tcPr>
          <w:p w14:paraId="3803C1E8" w14:textId="652E6844" w:rsidR="00783A63" w:rsidRPr="004C231A" w:rsidRDefault="00783A63" w:rsidP="00783A63">
            <w:pPr>
              <w:spacing w:line="240" w:lineRule="auto"/>
              <w:contextualSpacing/>
              <w:jc w:val="center"/>
              <w:rPr>
                <w:sz w:val="21"/>
                <w:szCs w:val="21"/>
              </w:rPr>
            </w:pPr>
            <w:r w:rsidRPr="004C231A">
              <w:rPr>
                <w:sz w:val="21"/>
                <w:szCs w:val="21"/>
              </w:rPr>
              <w:t>323</w:t>
            </w:r>
          </w:p>
        </w:tc>
      </w:tr>
    </w:tbl>
    <w:p w14:paraId="44073F9B" w14:textId="5557EC3D" w:rsidR="0018741E" w:rsidRDefault="00672665" w:rsidP="004C231A">
      <w:pPr>
        <w:spacing w:after="0" w:line="240" w:lineRule="auto"/>
        <w:rPr>
          <w:i/>
          <w:sz w:val="20"/>
          <w:szCs w:val="20"/>
        </w:rPr>
      </w:pPr>
      <w:r w:rsidRPr="00672665">
        <w:rPr>
          <w:i/>
          <w:sz w:val="20"/>
          <w:szCs w:val="20"/>
        </w:rPr>
        <w:t>Source: Burning Glass</w:t>
      </w:r>
    </w:p>
    <w:p w14:paraId="5593CC83" w14:textId="4EE7AF37" w:rsidR="00861188" w:rsidRDefault="00861188" w:rsidP="004C231A">
      <w:pPr>
        <w:pStyle w:val="NoSpacing"/>
        <w:spacing w:before="480" w:after="60"/>
        <w:rPr>
          <w:b/>
        </w:rPr>
      </w:pPr>
      <w:r>
        <w:rPr>
          <w:b/>
        </w:rPr>
        <w:t xml:space="preserve">Table 10. Top Certifications </w:t>
      </w:r>
      <w:r w:rsidRPr="00552133">
        <w:rPr>
          <w:b/>
        </w:rPr>
        <w:t xml:space="preserve">for </w:t>
      </w:r>
      <w:r w:rsidR="004C231A">
        <w:rPr>
          <w:b/>
        </w:rPr>
        <w:t>Supervision &amp;</w:t>
      </w:r>
      <w:r w:rsidR="00B91430">
        <w:rPr>
          <w:b/>
        </w:rPr>
        <w:t xml:space="preserve"> Management</w:t>
      </w:r>
      <w:r>
        <w:rPr>
          <w:b/>
        </w:rPr>
        <w:t xml:space="preserve"> Occupations in the Bay Region </w:t>
      </w:r>
      <w:r w:rsidRPr="004C231A">
        <w:rPr>
          <w:b/>
          <w:sz w:val="20"/>
        </w:rPr>
        <w:t>(Mar</w:t>
      </w:r>
      <w:r w:rsidR="003A2784">
        <w:rPr>
          <w:b/>
          <w:sz w:val="20"/>
        </w:rPr>
        <w:t>ch</w:t>
      </w:r>
      <w:r w:rsidRPr="004C231A">
        <w:rPr>
          <w:b/>
          <w:sz w:val="20"/>
        </w:rPr>
        <w:t xml:space="preserve"> 2017 - Feb</w:t>
      </w:r>
      <w:r w:rsidR="003A2784">
        <w:rPr>
          <w:b/>
          <w:sz w:val="20"/>
        </w:rPr>
        <w:t>ruary</w:t>
      </w:r>
      <w:r w:rsidRPr="004C231A">
        <w:rPr>
          <w:b/>
          <w:sz w:val="20"/>
        </w:rPr>
        <w:t xml:space="preserve"> 2018)</w:t>
      </w:r>
    </w:p>
    <w:p w14:paraId="4DE09E11" w14:textId="0C021A79" w:rsidR="00861188" w:rsidRPr="00861188" w:rsidRDefault="00E6110B" w:rsidP="00861188">
      <w:pPr>
        <w:spacing w:after="60" w:line="240" w:lineRule="auto"/>
      </w:pPr>
      <w:r>
        <w:t>Note: 90</w:t>
      </w:r>
      <w:r w:rsidR="00861188" w:rsidRPr="003F2D47">
        <w:t xml:space="preserve">% of records have been excluded because they do not include a </w:t>
      </w:r>
      <w:r w:rsidR="00861188">
        <w:t>certification</w:t>
      </w:r>
      <w:r w:rsidR="00861188" w:rsidRPr="003F2D47">
        <w:t xml:space="preserve">. As a result, the </w:t>
      </w:r>
      <w:r w:rsidR="00861188">
        <w:t>chart below may not be representative of the full sample.</w:t>
      </w:r>
    </w:p>
    <w:tbl>
      <w:tblPr>
        <w:tblW w:w="8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75"/>
        <w:gridCol w:w="990"/>
        <w:gridCol w:w="2700"/>
        <w:gridCol w:w="1170"/>
      </w:tblGrid>
      <w:tr w:rsidR="00861188" w:rsidRPr="00DA0761" w14:paraId="5F1C86FA" w14:textId="77777777" w:rsidTr="00EA3EBC">
        <w:trPr>
          <w:trHeight w:val="188"/>
        </w:trPr>
        <w:tc>
          <w:tcPr>
            <w:tcW w:w="3775" w:type="dxa"/>
            <w:shd w:val="clear" w:color="auto" w:fill="D1E63A" w:themeFill="accent3" w:themeFillTint="99"/>
            <w:vAlign w:val="center"/>
          </w:tcPr>
          <w:p w14:paraId="2219A36C" w14:textId="2A9F74C9" w:rsidR="00861188" w:rsidRPr="00F62D0B" w:rsidRDefault="00861188" w:rsidP="0097409F">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4C9F2AF1" w14:textId="77777777" w:rsidR="00861188" w:rsidRPr="00947E64" w:rsidRDefault="00861188" w:rsidP="0097409F">
            <w:pPr>
              <w:spacing w:line="240" w:lineRule="auto"/>
              <w:contextualSpacing/>
              <w:jc w:val="center"/>
              <w:rPr>
                <w:b/>
                <w:sz w:val="20"/>
                <w:szCs w:val="20"/>
              </w:rPr>
            </w:pPr>
            <w:r w:rsidRPr="00947E64">
              <w:rPr>
                <w:b/>
                <w:sz w:val="20"/>
                <w:szCs w:val="20"/>
              </w:rPr>
              <w:t>Postings</w:t>
            </w:r>
          </w:p>
        </w:tc>
        <w:tc>
          <w:tcPr>
            <w:tcW w:w="2700" w:type="dxa"/>
            <w:tcBorders>
              <w:left w:val="single" w:sz="4" w:space="0" w:color="BFBFBF" w:themeColor="background1" w:themeShade="BF"/>
              <w:right w:val="single" w:sz="4" w:space="0" w:color="BFBFBF" w:themeColor="background1" w:themeShade="BF"/>
            </w:tcBorders>
            <w:shd w:val="clear" w:color="auto" w:fill="D1E63A" w:themeFill="accent3" w:themeFillTint="99"/>
            <w:vAlign w:val="center"/>
          </w:tcPr>
          <w:p w14:paraId="113F4F0C" w14:textId="3ED7EADB" w:rsidR="00861188" w:rsidRPr="005E4F2B" w:rsidRDefault="00861188" w:rsidP="0097409F">
            <w:pPr>
              <w:spacing w:line="240" w:lineRule="auto"/>
              <w:contextualSpacing/>
              <w:rPr>
                <w:b/>
                <w:sz w:val="18"/>
                <w:szCs w:val="18"/>
              </w:rPr>
            </w:pPr>
            <w:r>
              <w:rPr>
                <w:b/>
                <w:sz w:val="21"/>
                <w:szCs w:val="21"/>
              </w:rPr>
              <w:t>Certification</w:t>
            </w:r>
          </w:p>
        </w:tc>
        <w:tc>
          <w:tcPr>
            <w:tcW w:w="1170" w:type="dxa"/>
            <w:tcBorders>
              <w:left w:val="single" w:sz="4" w:space="0" w:color="BFBFBF" w:themeColor="background1" w:themeShade="BF"/>
              <w:right w:val="single" w:sz="4" w:space="0" w:color="BFBFBF" w:themeColor="background1" w:themeShade="BF"/>
            </w:tcBorders>
            <w:shd w:val="clear" w:color="auto" w:fill="D1E63A" w:themeFill="accent3" w:themeFillTint="99"/>
            <w:vAlign w:val="center"/>
          </w:tcPr>
          <w:p w14:paraId="44C83DA0" w14:textId="77777777" w:rsidR="00861188" w:rsidRPr="005E4F2B" w:rsidRDefault="00861188" w:rsidP="0097409F">
            <w:pPr>
              <w:spacing w:line="240" w:lineRule="auto"/>
              <w:contextualSpacing/>
              <w:jc w:val="center"/>
              <w:rPr>
                <w:b/>
                <w:sz w:val="18"/>
                <w:szCs w:val="18"/>
              </w:rPr>
            </w:pPr>
            <w:r w:rsidRPr="00947E64">
              <w:rPr>
                <w:b/>
                <w:sz w:val="20"/>
                <w:szCs w:val="20"/>
              </w:rPr>
              <w:t>Postings</w:t>
            </w:r>
          </w:p>
        </w:tc>
      </w:tr>
      <w:tr w:rsidR="00213A7B" w:rsidRPr="00DA0761" w14:paraId="50F3577E" w14:textId="77777777" w:rsidTr="00EA3EBC">
        <w:trPr>
          <w:trHeight w:val="206"/>
        </w:trPr>
        <w:tc>
          <w:tcPr>
            <w:tcW w:w="3775" w:type="dxa"/>
            <w:vAlign w:val="center"/>
          </w:tcPr>
          <w:p w14:paraId="64730E8B" w14:textId="100B3D1E" w:rsidR="00213A7B" w:rsidRPr="00E6110B" w:rsidRDefault="00213A7B" w:rsidP="00213A7B">
            <w:pPr>
              <w:spacing w:line="240" w:lineRule="auto"/>
              <w:contextualSpacing/>
              <w:rPr>
                <w:rFonts w:asciiTheme="minorHAnsi" w:hAnsiTheme="minorHAnsi"/>
                <w:sz w:val="21"/>
                <w:szCs w:val="21"/>
              </w:rPr>
            </w:pPr>
            <w:r w:rsidRPr="00E6110B">
              <w:rPr>
                <w:sz w:val="21"/>
                <w:szCs w:val="21"/>
              </w:rPr>
              <w:t>Servsafe</w:t>
            </w:r>
          </w:p>
        </w:tc>
        <w:tc>
          <w:tcPr>
            <w:tcW w:w="990" w:type="dxa"/>
            <w:vAlign w:val="center"/>
          </w:tcPr>
          <w:p w14:paraId="2D01CFA7" w14:textId="67E6E96C" w:rsidR="00213A7B" w:rsidRPr="00E6110B" w:rsidRDefault="00213A7B" w:rsidP="00213A7B">
            <w:pPr>
              <w:spacing w:line="240" w:lineRule="auto"/>
              <w:contextualSpacing/>
              <w:jc w:val="center"/>
              <w:rPr>
                <w:rFonts w:asciiTheme="minorHAnsi" w:hAnsiTheme="minorHAnsi"/>
                <w:sz w:val="21"/>
                <w:szCs w:val="21"/>
              </w:rPr>
            </w:pPr>
            <w:r w:rsidRPr="00E6110B">
              <w:rPr>
                <w:sz w:val="21"/>
                <w:szCs w:val="21"/>
              </w:rPr>
              <w:t>211</w:t>
            </w:r>
          </w:p>
        </w:tc>
        <w:tc>
          <w:tcPr>
            <w:tcW w:w="2700" w:type="dxa"/>
            <w:vAlign w:val="center"/>
          </w:tcPr>
          <w:p w14:paraId="3987F563" w14:textId="5819310C" w:rsidR="00213A7B" w:rsidRPr="00E6110B" w:rsidRDefault="00213A7B" w:rsidP="00213A7B">
            <w:pPr>
              <w:spacing w:line="240" w:lineRule="auto"/>
              <w:contextualSpacing/>
              <w:rPr>
                <w:sz w:val="21"/>
                <w:szCs w:val="21"/>
              </w:rPr>
            </w:pPr>
            <w:r w:rsidRPr="00E6110B">
              <w:rPr>
                <w:sz w:val="21"/>
                <w:szCs w:val="21"/>
              </w:rPr>
              <w:t xml:space="preserve">First Aid </w:t>
            </w:r>
            <w:r>
              <w:rPr>
                <w:sz w:val="21"/>
                <w:szCs w:val="21"/>
              </w:rPr>
              <w:t>CPR AED</w:t>
            </w:r>
          </w:p>
        </w:tc>
        <w:tc>
          <w:tcPr>
            <w:tcW w:w="1170" w:type="dxa"/>
            <w:vAlign w:val="center"/>
          </w:tcPr>
          <w:p w14:paraId="2FDDA7E4" w14:textId="4DBE52DD" w:rsidR="00213A7B" w:rsidRPr="00E6110B" w:rsidRDefault="00213A7B" w:rsidP="00213A7B">
            <w:pPr>
              <w:spacing w:line="240" w:lineRule="auto"/>
              <w:contextualSpacing/>
              <w:jc w:val="center"/>
              <w:rPr>
                <w:sz w:val="21"/>
                <w:szCs w:val="21"/>
              </w:rPr>
            </w:pPr>
            <w:r w:rsidRPr="00E6110B">
              <w:rPr>
                <w:sz w:val="21"/>
                <w:szCs w:val="21"/>
              </w:rPr>
              <w:t>123</w:t>
            </w:r>
          </w:p>
        </w:tc>
      </w:tr>
      <w:tr w:rsidR="00213A7B" w:rsidRPr="00DA0761" w14:paraId="70D5F998" w14:textId="77777777" w:rsidTr="00EA3EBC">
        <w:trPr>
          <w:trHeight w:val="206"/>
        </w:trPr>
        <w:tc>
          <w:tcPr>
            <w:tcW w:w="3775" w:type="dxa"/>
            <w:vAlign w:val="center"/>
          </w:tcPr>
          <w:p w14:paraId="22706BF8" w14:textId="472CF670" w:rsidR="00213A7B" w:rsidRPr="00E6110B" w:rsidRDefault="00213A7B" w:rsidP="00213A7B">
            <w:pPr>
              <w:spacing w:line="240" w:lineRule="auto"/>
              <w:contextualSpacing/>
              <w:rPr>
                <w:rFonts w:asciiTheme="minorHAnsi" w:hAnsiTheme="minorHAnsi"/>
                <w:sz w:val="20"/>
                <w:szCs w:val="21"/>
              </w:rPr>
            </w:pPr>
            <w:r w:rsidRPr="00E6110B">
              <w:rPr>
                <w:sz w:val="20"/>
                <w:szCs w:val="21"/>
              </w:rPr>
              <w:t>Project Management Certification (e.g. PMP)</w:t>
            </w:r>
          </w:p>
        </w:tc>
        <w:tc>
          <w:tcPr>
            <w:tcW w:w="990" w:type="dxa"/>
            <w:vAlign w:val="center"/>
          </w:tcPr>
          <w:p w14:paraId="4DEAD1D9" w14:textId="2EDFD7FB" w:rsidR="00213A7B" w:rsidRPr="00E6110B" w:rsidRDefault="00213A7B" w:rsidP="00213A7B">
            <w:pPr>
              <w:spacing w:line="240" w:lineRule="auto"/>
              <w:contextualSpacing/>
              <w:jc w:val="center"/>
              <w:rPr>
                <w:rFonts w:asciiTheme="minorHAnsi" w:hAnsiTheme="minorHAnsi"/>
                <w:sz w:val="21"/>
                <w:szCs w:val="21"/>
              </w:rPr>
            </w:pPr>
            <w:r w:rsidRPr="00E6110B">
              <w:rPr>
                <w:sz w:val="21"/>
                <w:szCs w:val="21"/>
              </w:rPr>
              <w:t>210</w:t>
            </w:r>
          </w:p>
        </w:tc>
        <w:tc>
          <w:tcPr>
            <w:tcW w:w="2700" w:type="dxa"/>
            <w:vAlign w:val="center"/>
          </w:tcPr>
          <w:p w14:paraId="448159FB" w14:textId="197DD41C" w:rsidR="00213A7B" w:rsidRPr="00E6110B" w:rsidRDefault="00213A7B" w:rsidP="00213A7B">
            <w:pPr>
              <w:spacing w:line="240" w:lineRule="auto"/>
              <w:contextualSpacing/>
              <w:rPr>
                <w:sz w:val="21"/>
                <w:szCs w:val="21"/>
              </w:rPr>
            </w:pPr>
            <w:r w:rsidRPr="00E6110B">
              <w:rPr>
                <w:sz w:val="21"/>
                <w:szCs w:val="21"/>
              </w:rPr>
              <w:t>Certified Property Manager</w:t>
            </w:r>
          </w:p>
        </w:tc>
        <w:tc>
          <w:tcPr>
            <w:tcW w:w="1170" w:type="dxa"/>
            <w:vAlign w:val="center"/>
          </w:tcPr>
          <w:p w14:paraId="3165DE75" w14:textId="0B3EF843" w:rsidR="00213A7B" w:rsidRPr="00E6110B" w:rsidRDefault="00213A7B" w:rsidP="00213A7B">
            <w:pPr>
              <w:spacing w:line="240" w:lineRule="auto"/>
              <w:contextualSpacing/>
              <w:jc w:val="center"/>
              <w:rPr>
                <w:sz w:val="21"/>
                <w:szCs w:val="21"/>
              </w:rPr>
            </w:pPr>
            <w:r w:rsidRPr="00E6110B">
              <w:rPr>
                <w:sz w:val="21"/>
                <w:szCs w:val="21"/>
              </w:rPr>
              <w:t>102</w:t>
            </w:r>
          </w:p>
        </w:tc>
      </w:tr>
      <w:tr w:rsidR="00213A7B" w:rsidRPr="00DA0761" w14:paraId="215B75CB" w14:textId="77777777" w:rsidTr="00EA3EBC">
        <w:trPr>
          <w:trHeight w:val="260"/>
        </w:trPr>
        <w:tc>
          <w:tcPr>
            <w:tcW w:w="3775" w:type="dxa"/>
            <w:vAlign w:val="center"/>
          </w:tcPr>
          <w:p w14:paraId="5BD53E5E" w14:textId="72CCBEBF" w:rsidR="00213A7B" w:rsidRPr="00E6110B" w:rsidRDefault="00213A7B" w:rsidP="00213A7B">
            <w:pPr>
              <w:spacing w:line="240" w:lineRule="auto"/>
              <w:contextualSpacing/>
              <w:rPr>
                <w:rFonts w:asciiTheme="minorHAnsi" w:hAnsiTheme="minorHAnsi"/>
                <w:sz w:val="21"/>
                <w:szCs w:val="21"/>
              </w:rPr>
            </w:pPr>
            <w:r w:rsidRPr="00E6110B">
              <w:rPr>
                <w:sz w:val="21"/>
                <w:szCs w:val="21"/>
              </w:rPr>
              <w:t>Real Estate Certification</w:t>
            </w:r>
          </w:p>
        </w:tc>
        <w:tc>
          <w:tcPr>
            <w:tcW w:w="990" w:type="dxa"/>
            <w:vAlign w:val="center"/>
          </w:tcPr>
          <w:p w14:paraId="1EC6899F" w14:textId="307F4AA9" w:rsidR="00213A7B" w:rsidRPr="00E6110B" w:rsidRDefault="00213A7B" w:rsidP="00213A7B">
            <w:pPr>
              <w:spacing w:line="240" w:lineRule="auto"/>
              <w:contextualSpacing/>
              <w:jc w:val="center"/>
              <w:rPr>
                <w:rFonts w:asciiTheme="minorHAnsi" w:hAnsiTheme="minorHAnsi"/>
                <w:sz w:val="21"/>
                <w:szCs w:val="21"/>
              </w:rPr>
            </w:pPr>
            <w:r w:rsidRPr="00E6110B">
              <w:rPr>
                <w:sz w:val="21"/>
                <w:szCs w:val="21"/>
              </w:rPr>
              <w:t>175</w:t>
            </w:r>
          </w:p>
        </w:tc>
        <w:tc>
          <w:tcPr>
            <w:tcW w:w="2700" w:type="dxa"/>
            <w:vAlign w:val="center"/>
          </w:tcPr>
          <w:p w14:paraId="419A5AB3" w14:textId="5E0CF112" w:rsidR="00213A7B" w:rsidRPr="00E6110B" w:rsidRDefault="00213A7B" w:rsidP="00213A7B">
            <w:pPr>
              <w:spacing w:line="240" w:lineRule="auto"/>
              <w:contextualSpacing/>
              <w:rPr>
                <w:sz w:val="21"/>
                <w:szCs w:val="21"/>
              </w:rPr>
            </w:pPr>
            <w:r w:rsidRPr="00E6110B">
              <w:rPr>
                <w:sz w:val="21"/>
                <w:szCs w:val="21"/>
              </w:rPr>
              <w:t>Certified Payroll Professional</w:t>
            </w:r>
          </w:p>
        </w:tc>
        <w:tc>
          <w:tcPr>
            <w:tcW w:w="1170" w:type="dxa"/>
            <w:vAlign w:val="center"/>
          </w:tcPr>
          <w:p w14:paraId="599658DF" w14:textId="3189201F" w:rsidR="00213A7B" w:rsidRPr="00E6110B" w:rsidRDefault="00213A7B" w:rsidP="00213A7B">
            <w:pPr>
              <w:spacing w:line="240" w:lineRule="auto"/>
              <w:contextualSpacing/>
              <w:jc w:val="center"/>
              <w:rPr>
                <w:sz w:val="21"/>
                <w:szCs w:val="21"/>
              </w:rPr>
            </w:pPr>
            <w:r w:rsidRPr="00E6110B">
              <w:rPr>
                <w:sz w:val="21"/>
                <w:szCs w:val="21"/>
              </w:rPr>
              <w:t>65</w:t>
            </w:r>
          </w:p>
        </w:tc>
      </w:tr>
    </w:tbl>
    <w:p w14:paraId="45A57E86" w14:textId="77777777" w:rsidR="00861188" w:rsidRDefault="00861188" w:rsidP="00861188">
      <w:pPr>
        <w:spacing w:after="480" w:line="240" w:lineRule="auto"/>
        <w:rPr>
          <w:i/>
          <w:sz w:val="20"/>
          <w:szCs w:val="20"/>
        </w:rPr>
      </w:pPr>
      <w:r w:rsidRPr="00672665">
        <w:rPr>
          <w:i/>
          <w:sz w:val="20"/>
          <w:szCs w:val="20"/>
        </w:rPr>
        <w:t>Source: Burning Glass</w:t>
      </w:r>
    </w:p>
    <w:p w14:paraId="4FB663EC" w14:textId="5853695E" w:rsidR="00166E99" w:rsidRDefault="00B53E4A" w:rsidP="00315810">
      <w:pPr>
        <w:pStyle w:val="NoSpacing"/>
        <w:spacing w:after="60"/>
        <w:rPr>
          <w:b/>
        </w:rPr>
      </w:pPr>
      <w:r w:rsidRPr="00552133">
        <w:rPr>
          <w:b/>
        </w:rPr>
        <w:t>Ta</w:t>
      </w:r>
      <w:r w:rsidR="00861188">
        <w:rPr>
          <w:b/>
        </w:rPr>
        <w:t>ble 11</w:t>
      </w:r>
      <w:r w:rsidRPr="00552133">
        <w:rPr>
          <w:b/>
        </w:rPr>
        <w:t>. Education Requ</w:t>
      </w:r>
      <w:r>
        <w:rPr>
          <w:b/>
        </w:rPr>
        <w:t xml:space="preserve">irements </w:t>
      </w:r>
      <w:r w:rsidR="00672665">
        <w:rPr>
          <w:b/>
        </w:rPr>
        <w:t>in Bay Region</w:t>
      </w:r>
      <w:r w:rsidRPr="00552133">
        <w:rPr>
          <w:b/>
        </w:rPr>
        <w:t xml:space="preserve"> </w:t>
      </w:r>
    </w:p>
    <w:p w14:paraId="12FE324A" w14:textId="3B6DEFB2" w:rsidR="00CC448D" w:rsidRPr="00CC448D" w:rsidRDefault="00E6110B" w:rsidP="00CC448D">
      <w:pPr>
        <w:spacing w:after="60" w:line="240" w:lineRule="auto"/>
      </w:pPr>
      <w:r>
        <w:t>Note: 4</w:t>
      </w:r>
      <w:r w:rsidR="00CC448D">
        <w:t>3</w:t>
      </w:r>
      <w:r w:rsidR="00CC448D" w:rsidRPr="003F2D47">
        <w:t xml:space="preserve">% of records have been excluded because they do not include a </w:t>
      </w:r>
      <w:r w:rsidR="00CC448D">
        <w:t>degree level</w:t>
      </w:r>
      <w:r w:rsidR="00CC448D" w:rsidRPr="003F2D47">
        <w:t xml:space="preserve">. As a result, the </w:t>
      </w:r>
      <w:r w:rsidR="00CC448D">
        <w:t>chart below may not be representative of the full sample.</w:t>
      </w:r>
    </w:p>
    <w:tbl>
      <w:tblPr>
        <w:tblW w:w="54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147"/>
        <w:gridCol w:w="2340"/>
      </w:tblGrid>
      <w:tr w:rsidR="00EA3548" w:rsidRPr="00934F1F" w14:paraId="0F2821CA" w14:textId="65E831D1" w:rsidTr="00783A63">
        <w:trPr>
          <w:trHeight w:val="242"/>
        </w:trPr>
        <w:tc>
          <w:tcPr>
            <w:tcW w:w="3147" w:type="dxa"/>
            <w:tcBorders>
              <w:right w:val="single" w:sz="4" w:space="0" w:color="BFBFBF" w:themeColor="background1" w:themeShade="BF"/>
            </w:tcBorders>
            <w:shd w:val="clear" w:color="auto" w:fill="BFBFBF" w:themeFill="background1" w:themeFillShade="BF"/>
            <w:noWrap/>
            <w:vAlign w:val="center"/>
            <w:hideMark/>
          </w:tcPr>
          <w:p w14:paraId="17B8598A" w14:textId="77777777" w:rsidR="00EA3548" w:rsidRPr="00783A63" w:rsidRDefault="00EA3548" w:rsidP="008A05B1">
            <w:pPr>
              <w:spacing w:after="0" w:line="240" w:lineRule="auto"/>
              <w:rPr>
                <w:rFonts w:eastAsia="Times New Roman"/>
                <w:b/>
                <w:sz w:val="21"/>
                <w:szCs w:val="21"/>
              </w:rPr>
            </w:pPr>
            <w:r w:rsidRPr="00783A63">
              <w:rPr>
                <w:rFonts w:eastAsia="Times New Roman"/>
                <w:b/>
                <w:sz w:val="21"/>
                <w:szCs w:val="21"/>
              </w:rPr>
              <w:t>Education (minimum advertised)</w:t>
            </w:r>
          </w:p>
        </w:tc>
        <w:tc>
          <w:tcPr>
            <w:tcW w:w="2340" w:type="dxa"/>
            <w:tcBorders>
              <w:left w:val="single" w:sz="4" w:space="0" w:color="BFBFBF" w:themeColor="background1" w:themeShade="BF"/>
              <w:right w:val="nil"/>
            </w:tcBorders>
            <w:shd w:val="clear" w:color="auto" w:fill="BFBFBF" w:themeFill="background1" w:themeFillShade="BF"/>
            <w:noWrap/>
            <w:vAlign w:val="center"/>
            <w:hideMark/>
          </w:tcPr>
          <w:p w14:paraId="164FD196" w14:textId="267F31BD" w:rsidR="00EA3548" w:rsidRPr="00783A63" w:rsidRDefault="00EA3548" w:rsidP="008A05B1">
            <w:pPr>
              <w:spacing w:after="0" w:line="240" w:lineRule="auto"/>
              <w:jc w:val="center"/>
              <w:rPr>
                <w:rFonts w:eastAsia="Times New Roman"/>
                <w:b/>
                <w:sz w:val="21"/>
                <w:szCs w:val="21"/>
              </w:rPr>
            </w:pPr>
            <w:r w:rsidRPr="00783A63">
              <w:rPr>
                <w:rFonts w:eastAsia="Times New Roman"/>
                <w:b/>
                <w:sz w:val="21"/>
                <w:szCs w:val="21"/>
              </w:rPr>
              <w:t>Latest 12 Mos. Postings</w:t>
            </w:r>
          </w:p>
        </w:tc>
      </w:tr>
      <w:tr w:rsidR="00EA3548" w:rsidRPr="00934F1F" w14:paraId="7D9004E4" w14:textId="0B157AB6" w:rsidTr="00783A63">
        <w:trPr>
          <w:trHeight w:val="278"/>
        </w:trPr>
        <w:tc>
          <w:tcPr>
            <w:tcW w:w="3147" w:type="dxa"/>
            <w:tcBorders>
              <w:right w:val="single" w:sz="4" w:space="0" w:color="BFBFBF" w:themeColor="background1" w:themeShade="BF"/>
            </w:tcBorders>
            <w:shd w:val="clear" w:color="auto" w:fill="auto"/>
            <w:noWrap/>
            <w:vAlign w:val="center"/>
          </w:tcPr>
          <w:p w14:paraId="11A50200" w14:textId="77777777" w:rsidR="00EA3548" w:rsidRPr="00783A63" w:rsidRDefault="00EA3548" w:rsidP="008A05B1">
            <w:pPr>
              <w:spacing w:after="0" w:line="240" w:lineRule="auto"/>
              <w:rPr>
                <w:rFonts w:eastAsia="Times New Roman"/>
                <w:sz w:val="21"/>
                <w:szCs w:val="21"/>
              </w:rPr>
            </w:pPr>
            <w:r w:rsidRPr="00783A63">
              <w:rPr>
                <w:rFonts w:eastAsia="Times New Roman"/>
                <w:sz w:val="21"/>
                <w:szCs w:val="21"/>
              </w:rPr>
              <w:t>High school or vocational training</w:t>
            </w:r>
          </w:p>
        </w:tc>
        <w:tc>
          <w:tcPr>
            <w:tcW w:w="2340" w:type="dxa"/>
            <w:tcBorders>
              <w:left w:val="single" w:sz="4" w:space="0" w:color="BFBFBF" w:themeColor="background1" w:themeShade="BF"/>
              <w:right w:val="nil"/>
            </w:tcBorders>
            <w:shd w:val="clear" w:color="auto" w:fill="auto"/>
            <w:noWrap/>
            <w:vAlign w:val="center"/>
          </w:tcPr>
          <w:p w14:paraId="024A75A6" w14:textId="32975210" w:rsidR="00EA3548" w:rsidRPr="00783A63" w:rsidRDefault="00E6110B" w:rsidP="008A05B1">
            <w:pPr>
              <w:spacing w:after="0" w:line="240" w:lineRule="auto"/>
              <w:jc w:val="center"/>
              <w:rPr>
                <w:rFonts w:eastAsia="Times New Roman"/>
                <w:sz w:val="21"/>
                <w:szCs w:val="21"/>
              </w:rPr>
            </w:pPr>
            <w:r w:rsidRPr="00783A63">
              <w:rPr>
                <w:rFonts w:eastAsia="Times New Roman"/>
                <w:sz w:val="21"/>
                <w:szCs w:val="21"/>
              </w:rPr>
              <w:t>2,385 (26</w:t>
            </w:r>
            <w:r w:rsidR="00EA3548" w:rsidRPr="00783A63">
              <w:rPr>
                <w:rFonts w:eastAsia="Times New Roman"/>
                <w:sz w:val="21"/>
                <w:szCs w:val="21"/>
              </w:rPr>
              <w:t>%)</w:t>
            </w:r>
          </w:p>
        </w:tc>
      </w:tr>
      <w:tr w:rsidR="00EA3548" w:rsidRPr="00934F1F" w14:paraId="2354D0B1" w14:textId="7A7A0FD0" w:rsidTr="00783A63">
        <w:trPr>
          <w:trHeight w:val="260"/>
        </w:trPr>
        <w:tc>
          <w:tcPr>
            <w:tcW w:w="3147" w:type="dxa"/>
            <w:tcBorders>
              <w:right w:val="single" w:sz="4" w:space="0" w:color="BFBFBF" w:themeColor="background1" w:themeShade="BF"/>
            </w:tcBorders>
            <w:shd w:val="clear" w:color="auto" w:fill="auto"/>
            <w:noWrap/>
            <w:vAlign w:val="center"/>
          </w:tcPr>
          <w:p w14:paraId="1918A9C0" w14:textId="77777777" w:rsidR="00EA3548" w:rsidRPr="00783A63" w:rsidRDefault="00EA3548" w:rsidP="008A05B1">
            <w:pPr>
              <w:spacing w:after="0" w:line="240" w:lineRule="auto"/>
              <w:rPr>
                <w:rFonts w:eastAsia="Times New Roman"/>
                <w:sz w:val="21"/>
                <w:szCs w:val="21"/>
              </w:rPr>
            </w:pPr>
            <w:r w:rsidRPr="00783A63">
              <w:rPr>
                <w:rFonts w:eastAsia="Times New Roman"/>
                <w:sz w:val="21"/>
                <w:szCs w:val="21"/>
              </w:rPr>
              <w:t>Associate Degree</w:t>
            </w:r>
          </w:p>
        </w:tc>
        <w:tc>
          <w:tcPr>
            <w:tcW w:w="2340" w:type="dxa"/>
            <w:tcBorders>
              <w:left w:val="single" w:sz="4" w:space="0" w:color="BFBFBF" w:themeColor="background1" w:themeShade="BF"/>
              <w:right w:val="nil"/>
            </w:tcBorders>
            <w:shd w:val="clear" w:color="auto" w:fill="auto"/>
            <w:noWrap/>
            <w:vAlign w:val="center"/>
          </w:tcPr>
          <w:p w14:paraId="6234EC29" w14:textId="258EA9E1" w:rsidR="00EA3548" w:rsidRPr="00783A63" w:rsidRDefault="00E6110B" w:rsidP="008A05B1">
            <w:pPr>
              <w:spacing w:after="0" w:line="240" w:lineRule="auto"/>
              <w:jc w:val="center"/>
              <w:rPr>
                <w:rFonts w:eastAsia="Times New Roman"/>
                <w:sz w:val="21"/>
                <w:szCs w:val="21"/>
              </w:rPr>
            </w:pPr>
            <w:r w:rsidRPr="00783A63">
              <w:rPr>
                <w:rFonts w:eastAsia="Times New Roman"/>
                <w:sz w:val="21"/>
                <w:szCs w:val="21"/>
              </w:rPr>
              <w:t>609 (7</w:t>
            </w:r>
            <w:r w:rsidR="00EA3548" w:rsidRPr="00783A63">
              <w:rPr>
                <w:rFonts w:eastAsia="Times New Roman"/>
                <w:sz w:val="21"/>
                <w:szCs w:val="21"/>
              </w:rPr>
              <w:t>%)</w:t>
            </w:r>
          </w:p>
        </w:tc>
      </w:tr>
      <w:tr w:rsidR="00EA3548" w:rsidRPr="00552133" w14:paraId="38038CAF" w14:textId="7FB4800E" w:rsidTr="00783A63">
        <w:trPr>
          <w:trHeight w:val="341"/>
        </w:trPr>
        <w:tc>
          <w:tcPr>
            <w:tcW w:w="3147" w:type="dxa"/>
            <w:tcBorders>
              <w:right w:val="single" w:sz="4" w:space="0" w:color="BFBFBF" w:themeColor="background1" w:themeShade="BF"/>
            </w:tcBorders>
            <w:shd w:val="clear" w:color="auto" w:fill="auto"/>
            <w:noWrap/>
            <w:vAlign w:val="center"/>
          </w:tcPr>
          <w:p w14:paraId="07D6CA14" w14:textId="77777777" w:rsidR="00EA3548" w:rsidRPr="00783A63" w:rsidRDefault="00EA3548" w:rsidP="008A05B1">
            <w:pPr>
              <w:spacing w:after="0" w:line="240" w:lineRule="auto"/>
              <w:rPr>
                <w:rFonts w:eastAsia="Times New Roman"/>
                <w:sz w:val="21"/>
                <w:szCs w:val="21"/>
              </w:rPr>
            </w:pPr>
            <w:r w:rsidRPr="00783A63">
              <w:rPr>
                <w:rFonts w:eastAsia="Times New Roman"/>
                <w:sz w:val="21"/>
                <w:szCs w:val="21"/>
              </w:rPr>
              <w:t>Bachelor’s Degree or higher</w:t>
            </w:r>
          </w:p>
        </w:tc>
        <w:tc>
          <w:tcPr>
            <w:tcW w:w="2340" w:type="dxa"/>
            <w:tcBorders>
              <w:left w:val="single" w:sz="4" w:space="0" w:color="BFBFBF" w:themeColor="background1" w:themeShade="BF"/>
              <w:right w:val="nil"/>
            </w:tcBorders>
            <w:shd w:val="clear" w:color="auto" w:fill="auto"/>
            <w:noWrap/>
            <w:vAlign w:val="center"/>
          </w:tcPr>
          <w:p w14:paraId="56132872" w14:textId="712DBF4F" w:rsidR="00EA3548" w:rsidRPr="00783A63" w:rsidRDefault="00E6110B" w:rsidP="008A05B1">
            <w:pPr>
              <w:spacing w:after="0" w:line="240" w:lineRule="auto"/>
              <w:jc w:val="center"/>
              <w:rPr>
                <w:rFonts w:eastAsia="Times New Roman"/>
                <w:sz w:val="21"/>
                <w:szCs w:val="21"/>
              </w:rPr>
            </w:pPr>
            <w:r w:rsidRPr="00783A63">
              <w:rPr>
                <w:rFonts w:eastAsia="Times New Roman"/>
                <w:sz w:val="21"/>
                <w:szCs w:val="21"/>
              </w:rPr>
              <w:t>6,241 (6</w:t>
            </w:r>
            <w:r w:rsidR="0005565C">
              <w:rPr>
                <w:rFonts w:eastAsia="Times New Roman"/>
                <w:sz w:val="21"/>
                <w:szCs w:val="21"/>
              </w:rPr>
              <w:t>7</w:t>
            </w:r>
            <w:r w:rsidR="00EA3548" w:rsidRPr="00783A63">
              <w:rPr>
                <w:rFonts w:eastAsia="Times New Roman"/>
                <w:sz w:val="21"/>
                <w:szCs w:val="21"/>
              </w:rPr>
              <w:t>%)</w:t>
            </w:r>
          </w:p>
        </w:tc>
      </w:tr>
    </w:tbl>
    <w:p w14:paraId="666C0C1E" w14:textId="699E71CB" w:rsidR="00672665" w:rsidRDefault="00672665" w:rsidP="002F602A">
      <w:pPr>
        <w:spacing w:after="120"/>
        <w:ind w:left="144"/>
        <w:rPr>
          <w:i/>
          <w:sz w:val="20"/>
          <w:szCs w:val="20"/>
        </w:rPr>
      </w:pPr>
      <w:r w:rsidRPr="00672665">
        <w:rPr>
          <w:i/>
          <w:sz w:val="20"/>
          <w:szCs w:val="20"/>
        </w:rPr>
        <w:t>Source: Burning Glass</w:t>
      </w:r>
    </w:p>
    <w:p w14:paraId="293DF1F0" w14:textId="7C3ED3AB" w:rsidR="008B2AC1" w:rsidRDefault="002155A4" w:rsidP="00B53E4A">
      <w:pPr>
        <w:pStyle w:val="Heading1"/>
      </w:pPr>
      <w:r>
        <w:t>Methodology</w:t>
      </w:r>
    </w:p>
    <w:p w14:paraId="454A43FC" w14:textId="4F96AF6C" w:rsidR="00BB31AC" w:rsidRPr="005C22C8" w:rsidRDefault="00891DFA" w:rsidP="0081405C">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2AEA3305" w:rsidR="00C673BF" w:rsidRDefault="00C673BF" w:rsidP="00CB40C4">
      <w:pPr>
        <w:pStyle w:val="Heading1"/>
      </w:pPr>
      <w:r>
        <w:t>Sources</w:t>
      </w:r>
    </w:p>
    <w:p w14:paraId="6FAA0C1D" w14:textId="5041EF0F" w:rsidR="00C673BF" w:rsidRDefault="00C673BF" w:rsidP="00EA3EBC">
      <w:pPr>
        <w:spacing w:after="0" w:line="240" w:lineRule="auto"/>
      </w:pPr>
      <w:r w:rsidRPr="00C673BF">
        <w:t>O*Net Online</w:t>
      </w:r>
    </w:p>
    <w:p w14:paraId="699F9963" w14:textId="77777777" w:rsidR="00C673BF" w:rsidRDefault="00C673BF" w:rsidP="00EA3EBC">
      <w:pPr>
        <w:spacing w:after="0" w:line="240" w:lineRule="auto"/>
      </w:pPr>
      <w:r w:rsidRPr="00C673BF">
        <w:t>Labor I</w:t>
      </w:r>
      <w:r>
        <w:t xml:space="preserve">nsight/Jobs (Burning Glass) </w:t>
      </w:r>
    </w:p>
    <w:p w14:paraId="2ACC57B0" w14:textId="77777777" w:rsidR="00C673BF" w:rsidRDefault="00C673BF" w:rsidP="00EA3EBC">
      <w:pPr>
        <w:spacing w:after="0" w:line="240" w:lineRule="auto"/>
      </w:pPr>
      <w:r>
        <w:t xml:space="preserve">Economic Modeling Specialists International (EMSI)  </w:t>
      </w:r>
    </w:p>
    <w:p w14:paraId="7C4CC3EA" w14:textId="77777777" w:rsidR="00C673BF" w:rsidRPr="00C673BF" w:rsidRDefault="00C673BF" w:rsidP="00EA3EBC">
      <w:pPr>
        <w:spacing w:after="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EA3EBC">
      <w:pPr>
        <w:spacing w:after="0" w:line="240" w:lineRule="auto"/>
      </w:pPr>
      <w:r w:rsidRPr="00C673BF">
        <w:t>Statewide CTE Outcomes Survey</w:t>
      </w:r>
    </w:p>
    <w:p w14:paraId="5ED476CB" w14:textId="77777777" w:rsidR="00C673BF" w:rsidRPr="00C673BF" w:rsidRDefault="00C673BF" w:rsidP="00EA3EBC">
      <w:pPr>
        <w:spacing w:after="0" w:line="240" w:lineRule="auto"/>
      </w:pPr>
      <w:r w:rsidRPr="00C673BF">
        <w:t>Employment Development Department Unemployment Insurance Dataset</w:t>
      </w:r>
    </w:p>
    <w:p w14:paraId="17DE3DBD" w14:textId="77777777" w:rsidR="00C673BF" w:rsidRPr="00C673BF" w:rsidRDefault="00C673BF" w:rsidP="00EA3EBC">
      <w:pPr>
        <w:spacing w:after="0" w:line="240" w:lineRule="auto"/>
      </w:pPr>
      <w:r w:rsidRPr="00C673BF">
        <w:t>Living Insight Center for Community Economic Development</w:t>
      </w:r>
    </w:p>
    <w:p w14:paraId="646C977D" w14:textId="1E3016AF" w:rsidR="004375A7" w:rsidRDefault="00C673BF" w:rsidP="00EA3EBC">
      <w:pPr>
        <w:spacing w:after="0" w:line="240" w:lineRule="auto"/>
      </w:pPr>
      <w:r w:rsidRPr="00C673BF">
        <w:t>Chancellor’s Office MIS system</w:t>
      </w:r>
    </w:p>
    <w:p w14:paraId="2348A2B8" w14:textId="1B3231AA" w:rsidR="00755AB2" w:rsidRDefault="00755AB2" w:rsidP="00CB40C4">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lastRenderedPageBreak/>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35E30294" w14:textId="7EFDD937" w:rsidR="00755AB2" w:rsidRPr="004375A7" w:rsidRDefault="00755AB2" w:rsidP="00F00775">
      <w:pPr>
        <w:pStyle w:val="ListParagraph"/>
        <w:numPr>
          <w:ilvl w:val="0"/>
          <w:numId w:val="1"/>
        </w:numPr>
        <w:spacing w:before="120" w:after="120" w:line="240" w:lineRule="auto"/>
        <w:ind w:left="576"/>
      </w:pPr>
      <w:r>
        <w:t>John Carrese, Director</w:t>
      </w:r>
      <w:r w:rsidR="00822610">
        <w:t>,</w:t>
      </w:r>
      <w:r>
        <w:t xml:space="preserve"> San Francisco Bay Center of Excellence</w:t>
      </w:r>
      <w:r w:rsidR="00822610">
        <w:t xml:space="preserve"> for Labor Market Research</w:t>
      </w:r>
      <w:r>
        <w:t xml:space="preserve"> </w:t>
      </w:r>
      <w:r w:rsidR="00822610">
        <w:t>(</w:t>
      </w:r>
      <w:r>
        <w:t>hosted at City College of San Francisco</w:t>
      </w:r>
      <w:r w:rsidR="00822610">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55AB2" w:rsidRPr="004375A7" w:rsidSect="00857E99">
      <w:footerReference w:type="default" r:id="rId12"/>
      <w:pgSz w:w="12240" w:h="15840" w:code="1"/>
      <w:pgMar w:top="720" w:right="1008" w:bottom="1008" w:left="1008" w:header="720"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A727" w14:textId="77777777" w:rsidR="001A6768" w:rsidRDefault="001A6768" w:rsidP="00156651">
      <w:pPr>
        <w:spacing w:after="0" w:line="240" w:lineRule="auto"/>
      </w:pPr>
      <w:r>
        <w:separator/>
      </w:r>
    </w:p>
  </w:endnote>
  <w:endnote w:type="continuationSeparator" w:id="0">
    <w:p w14:paraId="68F37273" w14:textId="77777777" w:rsidR="001A6768" w:rsidRDefault="001A676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14E7C73" w:rsidR="003E32C0" w:rsidRPr="00073F42" w:rsidRDefault="003E32C0" w:rsidP="002D5C81">
    <w:pPr>
      <w:pStyle w:val="Footer"/>
      <w:tabs>
        <w:tab w:val="clear" w:pos="4680"/>
        <w:tab w:val="center" w:pos="6660"/>
      </w:tabs>
      <w:rPr>
        <w:bCs/>
      </w:rPr>
    </w:pPr>
    <w:r>
      <w:rPr>
        <w:bCs/>
      </w:rPr>
      <w:t xml:space="preserve">Supervision &amp; Management Occupations, Bay Region and Mid-Peninsula Sub-Region, 2018             </w:t>
    </w:r>
    <w:r>
      <w:rPr>
        <w:bCs/>
      </w:rPr>
      <w:ptab w:relativeTo="margin" w:alignment="right" w:leader="none"/>
    </w:r>
    <w:r>
      <w:rPr>
        <w:bCs/>
      </w:rPr>
      <w:t xml:space="preserve">  </w:t>
    </w:r>
    <w:r w:rsidRPr="00857E99">
      <w:rPr>
        <w:bCs/>
      </w:rPr>
      <w:t xml:space="preserve"> </w:t>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15A96">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15A96">
      <w:rPr>
        <w:b/>
        <w:bCs/>
        <w:noProof/>
      </w:rPr>
      <w:t>8</w:t>
    </w:r>
    <w:r w:rsidRPr="00E84420">
      <w:rPr>
        <w:b/>
        <w:bCs/>
      </w:rPr>
      <w:fldChar w:fldCharType="end"/>
    </w:r>
  </w:p>
  <w:p w14:paraId="784F6EC5" w14:textId="77777777" w:rsidR="003E32C0" w:rsidRDefault="003E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1FD0E" w14:textId="77777777" w:rsidR="001A6768" w:rsidRDefault="001A6768" w:rsidP="00156651">
      <w:pPr>
        <w:spacing w:after="0" w:line="240" w:lineRule="auto"/>
      </w:pPr>
      <w:r>
        <w:separator/>
      </w:r>
    </w:p>
  </w:footnote>
  <w:footnote w:type="continuationSeparator" w:id="0">
    <w:p w14:paraId="63961582" w14:textId="77777777" w:rsidR="001A6768" w:rsidRDefault="001A676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F4A629E4"/>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D9A"/>
    <w:rsid w:val="00006616"/>
    <w:rsid w:val="00012013"/>
    <w:rsid w:val="000127DF"/>
    <w:rsid w:val="0001675A"/>
    <w:rsid w:val="00030C64"/>
    <w:rsid w:val="00031B2D"/>
    <w:rsid w:val="000340C2"/>
    <w:rsid w:val="00034645"/>
    <w:rsid w:val="000346BD"/>
    <w:rsid w:val="00040119"/>
    <w:rsid w:val="00041B5C"/>
    <w:rsid w:val="000444C7"/>
    <w:rsid w:val="00046343"/>
    <w:rsid w:val="0005565C"/>
    <w:rsid w:val="000559A6"/>
    <w:rsid w:val="00061CEE"/>
    <w:rsid w:val="0006265E"/>
    <w:rsid w:val="00063D96"/>
    <w:rsid w:val="0006648C"/>
    <w:rsid w:val="00070CD8"/>
    <w:rsid w:val="00073F42"/>
    <w:rsid w:val="00081A00"/>
    <w:rsid w:val="000877A8"/>
    <w:rsid w:val="000953D0"/>
    <w:rsid w:val="00096F21"/>
    <w:rsid w:val="000A6476"/>
    <w:rsid w:val="000B3343"/>
    <w:rsid w:val="000B616F"/>
    <w:rsid w:val="000C2BEB"/>
    <w:rsid w:val="000C5E06"/>
    <w:rsid w:val="000D0A83"/>
    <w:rsid w:val="000D2F65"/>
    <w:rsid w:val="000D5FA2"/>
    <w:rsid w:val="000D6672"/>
    <w:rsid w:val="000E04A8"/>
    <w:rsid w:val="000E5B11"/>
    <w:rsid w:val="00100A1F"/>
    <w:rsid w:val="00110B24"/>
    <w:rsid w:val="0011153C"/>
    <w:rsid w:val="00112D22"/>
    <w:rsid w:val="0011609B"/>
    <w:rsid w:val="00121B16"/>
    <w:rsid w:val="0012345F"/>
    <w:rsid w:val="00126113"/>
    <w:rsid w:val="00126CD3"/>
    <w:rsid w:val="00132B3B"/>
    <w:rsid w:val="00133AF9"/>
    <w:rsid w:val="001342CC"/>
    <w:rsid w:val="001366E7"/>
    <w:rsid w:val="00140ABF"/>
    <w:rsid w:val="001459D8"/>
    <w:rsid w:val="00147C48"/>
    <w:rsid w:val="00150FE1"/>
    <w:rsid w:val="00155262"/>
    <w:rsid w:val="00156651"/>
    <w:rsid w:val="00165174"/>
    <w:rsid w:val="001658A4"/>
    <w:rsid w:val="0016622A"/>
    <w:rsid w:val="00166E99"/>
    <w:rsid w:val="00171167"/>
    <w:rsid w:val="00183536"/>
    <w:rsid w:val="0018693D"/>
    <w:rsid w:val="00186D2F"/>
    <w:rsid w:val="0018741E"/>
    <w:rsid w:val="00190A54"/>
    <w:rsid w:val="00193BC4"/>
    <w:rsid w:val="00196029"/>
    <w:rsid w:val="001A6768"/>
    <w:rsid w:val="001B3AAA"/>
    <w:rsid w:val="001D11AB"/>
    <w:rsid w:val="001D3094"/>
    <w:rsid w:val="001D3430"/>
    <w:rsid w:val="001D34AC"/>
    <w:rsid w:val="001E12FB"/>
    <w:rsid w:val="001E2E18"/>
    <w:rsid w:val="001F5774"/>
    <w:rsid w:val="001F688B"/>
    <w:rsid w:val="0020644F"/>
    <w:rsid w:val="00207B5E"/>
    <w:rsid w:val="00210FF8"/>
    <w:rsid w:val="0021245E"/>
    <w:rsid w:val="00212919"/>
    <w:rsid w:val="00213A7B"/>
    <w:rsid w:val="002155A4"/>
    <w:rsid w:val="002165BB"/>
    <w:rsid w:val="0021669C"/>
    <w:rsid w:val="00220D3F"/>
    <w:rsid w:val="00226150"/>
    <w:rsid w:val="002343A1"/>
    <w:rsid w:val="002344D1"/>
    <w:rsid w:val="002374FE"/>
    <w:rsid w:val="0024018A"/>
    <w:rsid w:val="002423E0"/>
    <w:rsid w:val="00242DAB"/>
    <w:rsid w:val="002447B2"/>
    <w:rsid w:val="002461F1"/>
    <w:rsid w:val="00254414"/>
    <w:rsid w:val="002620D5"/>
    <w:rsid w:val="00266A78"/>
    <w:rsid w:val="002670A0"/>
    <w:rsid w:val="002670F8"/>
    <w:rsid w:val="00271FA8"/>
    <w:rsid w:val="00272D15"/>
    <w:rsid w:val="00273636"/>
    <w:rsid w:val="002750D6"/>
    <w:rsid w:val="00276639"/>
    <w:rsid w:val="00283076"/>
    <w:rsid w:val="00284762"/>
    <w:rsid w:val="00290568"/>
    <w:rsid w:val="00292209"/>
    <w:rsid w:val="002A358B"/>
    <w:rsid w:val="002A6F97"/>
    <w:rsid w:val="002B34C7"/>
    <w:rsid w:val="002B63C9"/>
    <w:rsid w:val="002B6597"/>
    <w:rsid w:val="002C01A5"/>
    <w:rsid w:val="002D0026"/>
    <w:rsid w:val="002D2DB1"/>
    <w:rsid w:val="002D5C81"/>
    <w:rsid w:val="002D73FD"/>
    <w:rsid w:val="002E0963"/>
    <w:rsid w:val="002E0F77"/>
    <w:rsid w:val="002E3ED2"/>
    <w:rsid w:val="002F3DC3"/>
    <w:rsid w:val="002F602A"/>
    <w:rsid w:val="002F6CC8"/>
    <w:rsid w:val="003016CA"/>
    <w:rsid w:val="00310ABE"/>
    <w:rsid w:val="003120E2"/>
    <w:rsid w:val="00313453"/>
    <w:rsid w:val="00314A33"/>
    <w:rsid w:val="00315496"/>
    <w:rsid w:val="00315810"/>
    <w:rsid w:val="00317D20"/>
    <w:rsid w:val="0032360D"/>
    <w:rsid w:val="00323687"/>
    <w:rsid w:val="00324495"/>
    <w:rsid w:val="0032699F"/>
    <w:rsid w:val="00330198"/>
    <w:rsid w:val="0033096C"/>
    <w:rsid w:val="00334B3A"/>
    <w:rsid w:val="00337BFE"/>
    <w:rsid w:val="00337FE4"/>
    <w:rsid w:val="0034278E"/>
    <w:rsid w:val="003459D0"/>
    <w:rsid w:val="00346FAC"/>
    <w:rsid w:val="00350196"/>
    <w:rsid w:val="0035246E"/>
    <w:rsid w:val="00355546"/>
    <w:rsid w:val="003712BE"/>
    <w:rsid w:val="00374F92"/>
    <w:rsid w:val="00382DAB"/>
    <w:rsid w:val="00383DA9"/>
    <w:rsid w:val="00383FE9"/>
    <w:rsid w:val="00384BD0"/>
    <w:rsid w:val="00385AF5"/>
    <w:rsid w:val="00393A40"/>
    <w:rsid w:val="003A2784"/>
    <w:rsid w:val="003C1EA2"/>
    <w:rsid w:val="003C6671"/>
    <w:rsid w:val="003D0957"/>
    <w:rsid w:val="003D2920"/>
    <w:rsid w:val="003D2F05"/>
    <w:rsid w:val="003D41A1"/>
    <w:rsid w:val="003E170C"/>
    <w:rsid w:val="003E32C0"/>
    <w:rsid w:val="003F0294"/>
    <w:rsid w:val="003F2D47"/>
    <w:rsid w:val="003F4D0C"/>
    <w:rsid w:val="003F4E05"/>
    <w:rsid w:val="003F4EB3"/>
    <w:rsid w:val="00401D88"/>
    <w:rsid w:val="00402C38"/>
    <w:rsid w:val="00404C11"/>
    <w:rsid w:val="00414517"/>
    <w:rsid w:val="00417503"/>
    <w:rsid w:val="00420355"/>
    <w:rsid w:val="00420500"/>
    <w:rsid w:val="004226E4"/>
    <w:rsid w:val="00426DC3"/>
    <w:rsid w:val="00427CF5"/>
    <w:rsid w:val="00430DC2"/>
    <w:rsid w:val="00433C85"/>
    <w:rsid w:val="0043602F"/>
    <w:rsid w:val="00436C40"/>
    <w:rsid w:val="004375A7"/>
    <w:rsid w:val="004608B6"/>
    <w:rsid w:val="00465F15"/>
    <w:rsid w:val="004745F0"/>
    <w:rsid w:val="00476758"/>
    <w:rsid w:val="00484A61"/>
    <w:rsid w:val="00492335"/>
    <w:rsid w:val="00492C09"/>
    <w:rsid w:val="00493BF5"/>
    <w:rsid w:val="00496F9A"/>
    <w:rsid w:val="004A4F14"/>
    <w:rsid w:val="004A7CBA"/>
    <w:rsid w:val="004B329A"/>
    <w:rsid w:val="004C231A"/>
    <w:rsid w:val="004C31BC"/>
    <w:rsid w:val="004C5C32"/>
    <w:rsid w:val="004C666A"/>
    <w:rsid w:val="004D2ADF"/>
    <w:rsid w:val="004E0189"/>
    <w:rsid w:val="004E1068"/>
    <w:rsid w:val="004E34C3"/>
    <w:rsid w:val="004F1CFB"/>
    <w:rsid w:val="004F20A9"/>
    <w:rsid w:val="004F215E"/>
    <w:rsid w:val="004F59A7"/>
    <w:rsid w:val="00505298"/>
    <w:rsid w:val="00505546"/>
    <w:rsid w:val="005159E3"/>
    <w:rsid w:val="00516A6D"/>
    <w:rsid w:val="00520FCD"/>
    <w:rsid w:val="00520FF8"/>
    <w:rsid w:val="00524DE1"/>
    <w:rsid w:val="00526EE8"/>
    <w:rsid w:val="005306A3"/>
    <w:rsid w:val="00536A31"/>
    <w:rsid w:val="00536CBC"/>
    <w:rsid w:val="005403FF"/>
    <w:rsid w:val="00543CB8"/>
    <w:rsid w:val="00544C05"/>
    <w:rsid w:val="00545C86"/>
    <w:rsid w:val="00551A32"/>
    <w:rsid w:val="00552133"/>
    <w:rsid w:val="0055323B"/>
    <w:rsid w:val="005545BC"/>
    <w:rsid w:val="00555C12"/>
    <w:rsid w:val="0055655F"/>
    <w:rsid w:val="00565370"/>
    <w:rsid w:val="00567EB7"/>
    <w:rsid w:val="00573D66"/>
    <w:rsid w:val="005764CA"/>
    <w:rsid w:val="0058288A"/>
    <w:rsid w:val="00582990"/>
    <w:rsid w:val="0058524C"/>
    <w:rsid w:val="005903CE"/>
    <w:rsid w:val="005903E5"/>
    <w:rsid w:val="00594E54"/>
    <w:rsid w:val="005A4477"/>
    <w:rsid w:val="005A5F95"/>
    <w:rsid w:val="005A6CEB"/>
    <w:rsid w:val="005A72AB"/>
    <w:rsid w:val="005A7931"/>
    <w:rsid w:val="005B0ACE"/>
    <w:rsid w:val="005B2A70"/>
    <w:rsid w:val="005B4023"/>
    <w:rsid w:val="005C07E2"/>
    <w:rsid w:val="005C1E40"/>
    <w:rsid w:val="005C22C8"/>
    <w:rsid w:val="005C24E6"/>
    <w:rsid w:val="005C31F2"/>
    <w:rsid w:val="005C5650"/>
    <w:rsid w:val="005D020F"/>
    <w:rsid w:val="005D5E5B"/>
    <w:rsid w:val="005E129F"/>
    <w:rsid w:val="005E2429"/>
    <w:rsid w:val="005E278C"/>
    <w:rsid w:val="005E2EB4"/>
    <w:rsid w:val="005E4C0F"/>
    <w:rsid w:val="005E4F2B"/>
    <w:rsid w:val="005E6189"/>
    <w:rsid w:val="005F1B11"/>
    <w:rsid w:val="005F38A5"/>
    <w:rsid w:val="005F7C41"/>
    <w:rsid w:val="005F7D50"/>
    <w:rsid w:val="00605DF7"/>
    <w:rsid w:val="0061156D"/>
    <w:rsid w:val="00616228"/>
    <w:rsid w:val="006171F8"/>
    <w:rsid w:val="006216A1"/>
    <w:rsid w:val="00621875"/>
    <w:rsid w:val="00627A92"/>
    <w:rsid w:val="00634A70"/>
    <w:rsid w:val="00641523"/>
    <w:rsid w:val="00652201"/>
    <w:rsid w:val="006526D2"/>
    <w:rsid w:val="00654F64"/>
    <w:rsid w:val="00664A15"/>
    <w:rsid w:val="0067003B"/>
    <w:rsid w:val="00671C82"/>
    <w:rsid w:val="00672665"/>
    <w:rsid w:val="00676075"/>
    <w:rsid w:val="006818FF"/>
    <w:rsid w:val="00685877"/>
    <w:rsid w:val="00686E1E"/>
    <w:rsid w:val="00696272"/>
    <w:rsid w:val="006A5228"/>
    <w:rsid w:val="006B2E14"/>
    <w:rsid w:val="006B3FC1"/>
    <w:rsid w:val="006B4C2B"/>
    <w:rsid w:val="006B55FA"/>
    <w:rsid w:val="006C1308"/>
    <w:rsid w:val="006C6E7D"/>
    <w:rsid w:val="006D7860"/>
    <w:rsid w:val="006E0FCF"/>
    <w:rsid w:val="006E2B6C"/>
    <w:rsid w:val="006E3877"/>
    <w:rsid w:val="006F5744"/>
    <w:rsid w:val="00702ED2"/>
    <w:rsid w:val="00706D3F"/>
    <w:rsid w:val="00707D74"/>
    <w:rsid w:val="00715A96"/>
    <w:rsid w:val="00723590"/>
    <w:rsid w:val="00727120"/>
    <w:rsid w:val="00731FE4"/>
    <w:rsid w:val="00732F72"/>
    <w:rsid w:val="007347F4"/>
    <w:rsid w:val="00750FFE"/>
    <w:rsid w:val="00751953"/>
    <w:rsid w:val="0075415B"/>
    <w:rsid w:val="00755AB2"/>
    <w:rsid w:val="00762AD9"/>
    <w:rsid w:val="00763058"/>
    <w:rsid w:val="00764301"/>
    <w:rsid w:val="007759E5"/>
    <w:rsid w:val="00775A46"/>
    <w:rsid w:val="00780831"/>
    <w:rsid w:val="00783A63"/>
    <w:rsid w:val="00794633"/>
    <w:rsid w:val="007A1F8F"/>
    <w:rsid w:val="007B00B4"/>
    <w:rsid w:val="007C6413"/>
    <w:rsid w:val="007D3691"/>
    <w:rsid w:val="007D75BC"/>
    <w:rsid w:val="007E34C7"/>
    <w:rsid w:val="007F054A"/>
    <w:rsid w:val="007F3A53"/>
    <w:rsid w:val="00800374"/>
    <w:rsid w:val="00803E93"/>
    <w:rsid w:val="0080633E"/>
    <w:rsid w:val="00812526"/>
    <w:rsid w:val="0081405C"/>
    <w:rsid w:val="00815B5F"/>
    <w:rsid w:val="00822610"/>
    <w:rsid w:val="00823772"/>
    <w:rsid w:val="008255D9"/>
    <w:rsid w:val="0083078A"/>
    <w:rsid w:val="008409A0"/>
    <w:rsid w:val="008476DE"/>
    <w:rsid w:val="0085265C"/>
    <w:rsid w:val="00857E99"/>
    <w:rsid w:val="00861188"/>
    <w:rsid w:val="00862F76"/>
    <w:rsid w:val="00872614"/>
    <w:rsid w:val="0087274C"/>
    <w:rsid w:val="00876AF6"/>
    <w:rsid w:val="00876F2C"/>
    <w:rsid w:val="0088067F"/>
    <w:rsid w:val="00881379"/>
    <w:rsid w:val="00891DFA"/>
    <w:rsid w:val="008934DE"/>
    <w:rsid w:val="008A05B1"/>
    <w:rsid w:val="008A0814"/>
    <w:rsid w:val="008B2AC1"/>
    <w:rsid w:val="008B431E"/>
    <w:rsid w:val="008C2BE6"/>
    <w:rsid w:val="008D4858"/>
    <w:rsid w:val="008D4DA6"/>
    <w:rsid w:val="008E416C"/>
    <w:rsid w:val="008E688F"/>
    <w:rsid w:val="008F2F0F"/>
    <w:rsid w:val="008F6234"/>
    <w:rsid w:val="008F77A4"/>
    <w:rsid w:val="0090214F"/>
    <w:rsid w:val="00903F64"/>
    <w:rsid w:val="00905F7B"/>
    <w:rsid w:val="00911988"/>
    <w:rsid w:val="00912921"/>
    <w:rsid w:val="009158BE"/>
    <w:rsid w:val="0092699C"/>
    <w:rsid w:val="00933AED"/>
    <w:rsid w:val="0093428B"/>
    <w:rsid w:val="00934F1F"/>
    <w:rsid w:val="00937289"/>
    <w:rsid w:val="009415F7"/>
    <w:rsid w:val="009418BD"/>
    <w:rsid w:val="009449D1"/>
    <w:rsid w:val="00946A84"/>
    <w:rsid w:val="00947E64"/>
    <w:rsid w:val="00950FBE"/>
    <w:rsid w:val="00955217"/>
    <w:rsid w:val="00955975"/>
    <w:rsid w:val="0096120B"/>
    <w:rsid w:val="009625EF"/>
    <w:rsid w:val="00963D9A"/>
    <w:rsid w:val="00964183"/>
    <w:rsid w:val="00966BF8"/>
    <w:rsid w:val="0097409F"/>
    <w:rsid w:val="009743DB"/>
    <w:rsid w:val="00975653"/>
    <w:rsid w:val="009857B9"/>
    <w:rsid w:val="00995018"/>
    <w:rsid w:val="00995F7E"/>
    <w:rsid w:val="009A00A5"/>
    <w:rsid w:val="009C61B9"/>
    <w:rsid w:val="009C7AE6"/>
    <w:rsid w:val="009D301D"/>
    <w:rsid w:val="009D39E7"/>
    <w:rsid w:val="009D57F4"/>
    <w:rsid w:val="009E366E"/>
    <w:rsid w:val="009F5115"/>
    <w:rsid w:val="009F7D61"/>
    <w:rsid w:val="00A00707"/>
    <w:rsid w:val="00A01C19"/>
    <w:rsid w:val="00A11D49"/>
    <w:rsid w:val="00A13675"/>
    <w:rsid w:val="00A50F9D"/>
    <w:rsid w:val="00A523CE"/>
    <w:rsid w:val="00A527BE"/>
    <w:rsid w:val="00A64EDB"/>
    <w:rsid w:val="00A65350"/>
    <w:rsid w:val="00A65543"/>
    <w:rsid w:val="00A65758"/>
    <w:rsid w:val="00A91C50"/>
    <w:rsid w:val="00AA1954"/>
    <w:rsid w:val="00AA4E63"/>
    <w:rsid w:val="00AB1FC8"/>
    <w:rsid w:val="00AB20B2"/>
    <w:rsid w:val="00AB3A8E"/>
    <w:rsid w:val="00AB5F77"/>
    <w:rsid w:val="00AB6220"/>
    <w:rsid w:val="00AB76ED"/>
    <w:rsid w:val="00AC2FAE"/>
    <w:rsid w:val="00AC4E8E"/>
    <w:rsid w:val="00AC5F69"/>
    <w:rsid w:val="00AC6D9B"/>
    <w:rsid w:val="00AD770C"/>
    <w:rsid w:val="00AE084C"/>
    <w:rsid w:val="00AE1420"/>
    <w:rsid w:val="00AE23EF"/>
    <w:rsid w:val="00AE76C5"/>
    <w:rsid w:val="00AF49AC"/>
    <w:rsid w:val="00AF61F4"/>
    <w:rsid w:val="00B0083E"/>
    <w:rsid w:val="00B0561D"/>
    <w:rsid w:val="00B11B16"/>
    <w:rsid w:val="00B1346E"/>
    <w:rsid w:val="00B17845"/>
    <w:rsid w:val="00B35E41"/>
    <w:rsid w:val="00B41A0C"/>
    <w:rsid w:val="00B422ED"/>
    <w:rsid w:val="00B42B1D"/>
    <w:rsid w:val="00B42FAE"/>
    <w:rsid w:val="00B444EA"/>
    <w:rsid w:val="00B53E4A"/>
    <w:rsid w:val="00B55D47"/>
    <w:rsid w:val="00B64EF3"/>
    <w:rsid w:val="00B745BF"/>
    <w:rsid w:val="00B8394A"/>
    <w:rsid w:val="00B91430"/>
    <w:rsid w:val="00BB31AC"/>
    <w:rsid w:val="00BD0440"/>
    <w:rsid w:val="00BD3F2B"/>
    <w:rsid w:val="00BE04DD"/>
    <w:rsid w:val="00BE151D"/>
    <w:rsid w:val="00BE4326"/>
    <w:rsid w:val="00BF0A98"/>
    <w:rsid w:val="00BF37FA"/>
    <w:rsid w:val="00BF39E1"/>
    <w:rsid w:val="00BF70CD"/>
    <w:rsid w:val="00BF7704"/>
    <w:rsid w:val="00C024BA"/>
    <w:rsid w:val="00C02889"/>
    <w:rsid w:val="00C02CE3"/>
    <w:rsid w:val="00C035EC"/>
    <w:rsid w:val="00C104E4"/>
    <w:rsid w:val="00C21E9B"/>
    <w:rsid w:val="00C22C6D"/>
    <w:rsid w:val="00C26FCC"/>
    <w:rsid w:val="00C33EFF"/>
    <w:rsid w:val="00C40636"/>
    <w:rsid w:val="00C40E44"/>
    <w:rsid w:val="00C416A9"/>
    <w:rsid w:val="00C4600B"/>
    <w:rsid w:val="00C47169"/>
    <w:rsid w:val="00C5208C"/>
    <w:rsid w:val="00C551CB"/>
    <w:rsid w:val="00C56BFE"/>
    <w:rsid w:val="00C62ABB"/>
    <w:rsid w:val="00C63881"/>
    <w:rsid w:val="00C673BF"/>
    <w:rsid w:val="00C72B40"/>
    <w:rsid w:val="00C744D1"/>
    <w:rsid w:val="00C7503E"/>
    <w:rsid w:val="00C76BC7"/>
    <w:rsid w:val="00C7733C"/>
    <w:rsid w:val="00C77ADA"/>
    <w:rsid w:val="00CA3083"/>
    <w:rsid w:val="00CB40C4"/>
    <w:rsid w:val="00CC006A"/>
    <w:rsid w:val="00CC0C7C"/>
    <w:rsid w:val="00CC3A4B"/>
    <w:rsid w:val="00CC448D"/>
    <w:rsid w:val="00CE00A0"/>
    <w:rsid w:val="00CE019A"/>
    <w:rsid w:val="00CE0B1F"/>
    <w:rsid w:val="00CE4C7B"/>
    <w:rsid w:val="00CF0B2C"/>
    <w:rsid w:val="00CF3951"/>
    <w:rsid w:val="00D07E16"/>
    <w:rsid w:val="00D108CE"/>
    <w:rsid w:val="00D122C9"/>
    <w:rsid w:val="00D12703"/>
    <w:rsid w:val="00D12853"/>
    <w:rsid w:val="00D140EE"/>
    <w:rsid w:val="00D1462B"/>
    <w:rsid w:val="00D15303"/>
    <w:rsid w:val="00D159AE"/>
    <w:rsid w:val="00D16ECE"/>
    <w:rsid w:val="00D17BBA"/>
    <w:rsid w:val="00D26835"/>
    <w:rsid w:val="00D30299"/>
    <w:rsid w:val="00D31CB4"/>
    <w:rsid w:val="00D356B6"/>
    <w:rsid w:val="00D36F29"/>
    <w:rsid w:val="00D37168"/>
    <w:rsid w:val="00D43FB3"/>
    <w:rsid w:val="00D44438"/>
    <w:rsid w:val="00D44B54"/>
    <w:rsid w:val="00D607F8"/>
    <w:rsid w:val="00D62283"/>
    <w:rsid w:val="00D6277B"/>
    <w:rsid w:val="00D62A97"/>
    <w:rsid w:val="00D72B18"/>
    <w:rsid w:val="00D73FFA"/>
    <w:rsid w:val="00D802FA"/>
    <w:rsid w:val="00D80F22"/>
    <w:rsid w:val="00D82493"/>
    <w:rsid w:val="00D83290"/>
    <w:rsid w:val="00D836FD"/>
    <w:rsid w:val="00D84EA0"/>
    <w:rsid w:val="00D91A20"/>
    <w:rsid w:val="00D94D8B"/>
    <w:rsid w:val="00D96E39"/>
    <w:rsid w:val="00DA0761"/>
    <w:rsid w:val="00DA2543"/>
    <w:rsid w:val="00DA3E72"/>
    <w:rsid w:val="00DA46DB"/>
    <w:rsid w:val="00DB0AD6"/>
    <w:rsid w:val="00DC310E"/>
    <w:rsid w:val="00DC37CE"/>
    <w:rsid w:val="00DE2357"/>
    <w:rsid w:val="00DE2E11"/>
    <w:rsid w:val="00E03F5D"/>
    <w:rsid w:val="00E0419C"/>
    <w:rsid w:val="00E04CFC"/>
    <w:rsid w:val="00E05BE1"/>
    <w:rsid w:val="00E07170"/>
    <w:rsid w:val="00E1365E"/>
    <w:rsid w:val="00E21937"/>
    <w:rsid w:val="00E23C06"/>
    <w:rsid w:val="00E262BC"/>
    <w:rsid w:val="00E26968"/>
    <w:rsid w:val="00E27402"/>
    <w:rsid w:val="00E31588"/>
    <w:rsid w:val="00E35733"/>
    <w:rsid w:val="00E46A3F"/>
    <w:rsid w:val="00E563D1"/>
    <w:rsid w:val="00E578C8"/>
    <w:rsid w:val="00E6110B"/>
    <w:rsid w:val="00E6141C"/>
    <w:rsid w:val="00E65088"/>
    <w:rsid w:val="00E663B2"/>
    <w:rsid w:val="00E7523C"/>
    <w:rsid w:val="00E81D6F"/>
    <w:rsid w:val="00E850D2"/>
    <w:rsid w:val="00E8758C"/>
    <w:rsid w:val="00E917FD"/>
    <w:rsid w:val="00E9611A"/>
    <w:rsid w:val="00EA33E1"/>
    <w:rsid w:val="00EA3548"/>
    <w:rsid w:val="00EA3EBC"/>
    <w:rsid w:val="00EA77FC"/>
    <w:rsid w:val="00EB1DFE"/>
    <w:rsid w:val="00EB5CCC"/>
    <w:rsid w:val="00EB729E"/>
    <w:rsid w:val="00EB77AE"/>
    <w:rsid w:val="00EC54F6"/>
    <w:rsid w:val="00ED00B0"/>
    <w:rsid w:val="00EE13D7"/>
    <w:rsid w:val="00EE4DF0"/>
    <w:rsid w:val="00EF0670"/>
    <w:rsid w:val="00F00775"/>
    <w:rsid w:val="00F01C8A"/>
    <w:rsid w:val="00F1619E"/>
    <w:rsid w:val="00F2043B"/>
    <w:rsid w:val="00F210DA"/>
    <w:rsid w:val="00F248AB"/>
    <w:rsid w:val="00F25293"/>
    <w:rsid w:val="00F33524"/>
    <w:rsid w:val="00F37D12"/>
    <w:rsid w:val="00F41678"/>
    <w:rsid w:val="00F5779D"/>
    <w:rsid w:val="00F57E7C"/>
    <w:rsid w:val="00F603F3"/>
    <w:rsid w:val="00F61105"/>
    <w:rsid w:val="00F62D0B"/>
    <w:rsid w:val="00F86F2C"/>
    <w:rsid w:val="00F872AF"/>
    <w:rsid w:val="00F9470E"/>
    <w:rsid w:val="00FA3257"/>
    <w:rsid w:val="00FA719D"/>
    <w:rsid w:val="00FB0A50"/>
    <w:rsid w:val="00FB359E"/>
    <w:rsid w:val="00FC3CEE"/>
    <w:rsid w:val="00FC7C57"/>
    <w:rsid w:val="00FD2CE1"/>
    <w:rsid w:val="00FD5A99"/>
    <w:rsid w:val="00FE0802"/>
    <w:rsid w:val="00FE0F4E"/>
    <w:rsid w:val="00FE199E"/>
    <w:rsid w:val="00FE3156"/>
    <w:rsid w:val="00FE43D3"/>
    <w:rsid w:val="00FE7286"/>
    <w:rsid w:val="00FF0339"/>
    <w:rsid w:val="00FF4567"/>
    <w:rsid w:val="00FF6810"/>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655648477">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38414603">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139345564">
      <w:bodyDiv w:val="1"/>
      <w:marLeft w:val="0"/>
      <w:marRight w:val="0"/>
      <w:marTop w:val="0"/>
      <w:marBottom w:val="0"/>
      <w:divBdr>
        <w:top w:val="none" w:sz="0" w:space="0" w:color="auto"/>
        <w:left w:val="none" w:sz="0" w:space="0" w:color="auto"/>
        <w:bottom w:val="none" w:sz="0" w:space="0" w:color="auto"/>
        <w:right w:val="none" w:sz="0" w:space="0" w:color="auto"/>
      </w:divBdr>
    </w:div>
    <w:div w:id="1144203874">
      <w:bodyDiv w:val="1"/>
      <w:marLeft w:val="0"/>
      <w:marRight w:val="0"/>
      <w:marTop w:val="0"/>
      <w:marBottom w:val="0"/>
      <w:divBdr>
        <w:top w:val="none" w:sz="0" w:space="0" w:color="auto"/>
        <w:left w:val="none" w:sz="0" w:space="0" w:color="auto"/>
        <w:bottom w:val="none" w:sz="0" w:space="0" w:color="auto"/>
        <w:right w:val="none" w:sz="0" w:space="0" w:color="auto"/>
      </w:divBdr>
    </w:div>
    <w:div w:id="1243298360">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08461421">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638481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B29B-1773-4252-B354-D6F1B22D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Mia Rusali</cp:lastModifiedBy>
  <cp:revision>2</cp:revision>
  <dcterms:created xsi:type="dcterms:W3CDTF">2018-08-28T18:43:00Z</dcterms:created>
  <dcterms:modified xsi:type="dcterms:W3CDTF">2018-08-28T18:43:00Z</dcterms:modified>
</cp:coreProperties>
</file>